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sz w:val="36"/>
          <w:szCs w:val="36"/>
        </w:rPr>
      </w:pPr>
    </w:p>
    <w:p>
      <w:pPr>
        <w:pStyle w:val="2"/>
        <w:rPr>
          <w:rFonts w:ascii="宋体" w:hAnsi="宋体"/>
          <w:b/>
          <w:sz w:val="36"/>
          <w:szCs w:val="36"/>
        </w:rPr>
      </w:pPr>
    </w:p>
    <w:p>
      <w:pPr>
        <w:pStyle w:val="2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 id="_x0000_s1029" o:spid="_x0000_s1029" o:spt="136" type="#_x0000_t136" style="position:absolute;left:0pt;margin-left:1.25pt;margin-top:0.15pt;height:64.45pt;width:336.55pt;z-index:251662336;mso-width-relative:page;mso-height-relative:page;" fillcolor="#FF0000" filled="t" stroked="t" coordsize="21600,21600" adj="10800">
            <v:path/>
            <v:fill on="t" focussize="0,0"/>
            <v:stroke weight="1pt" color="#FF0000"/>
            <v:imagedata o:title=""/>
            <o:lock v:ext="edit" aspectratio="f"/>
            <v:textpath on="t" fitshape="t" fitpath="t" trim="t" xscale="f" string="陵水黎族自治县农业农村局" style="font-family:宋体;font-size:48pt;font-weight:bold;v-text-align:center;"/>
          </v:shape>
        </w:pic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 id="_x0000_s1035" o:spid="_x0000_s1035" o:spt="136" type="#_x0000_t136" style="position:absolute;left:0pt;margin-left:351.35pt;margin-top:3.35pt;height:35.65pt;width:99pt;z-index:251663360;mso-width-relative:page;mso-height-relative:page;" fillcolor="#FF0000" filled="t" stroked="t" coordsize="21600,21600">
            <v:path/>
            <v:fill on="t" focussize="0,0"/>
            <v:stroke weight="1pt" color="#FF0000"/>
            <v:imagedata o:title=""/>
            <o:lock v:ext="edit"/>
            <v:textpath on="t" fitshape="t" fitpath="t" trim="t" xscale="f" string="文件" style="font-family:宋体;font-size:48pt;font-weight:bold;v-text-align:center;"/>
          </v:shape>
        </w:pic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pict>
          <v:shape id="_x0000_s1028" o:spid="_x0000_s1028" o:spt="136" type="#_x0000_t136" style="position:absolute;left:0pt;margin-left:3.5pt;margin-top:1.05pt;height:58.5pt;width:332.1pt;z-index:251661312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陵水黎族自治县财政局" style="font-family:宋体;font-size:48pt;font-weight:bold;v-text-align:center;"/>
          </v:shape>
        </w:pic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spacing w:line="480" w:lineRule="exact"/>
        <w:ind w:firstLine="320" w:firstLineChars="100"/>
        <w:rPr>
          <w:rFonts w:ascii="仿宋_GB2312" w:eastAsia="仿宋_GB2312"/>
          <w:sz w:val="32"/>
        </w:rPr>
      </w:pPr>
    </w:p>
    <w:p>
      <w:pPr>
        <w:spacing w:line="480" w:lineRule="exact"/>
        <w:ind w:firstLine="320" w:firstLineChars="100"/>
        <w:jc w:val="center"/>
        <w:rPr>
          <w:rFonts w:ascii="仿宋_GB2312" w:eastAsia="仿宋_GB2312"/>
          <w:sz w:val="32"/>
        </w:rPr>
      </w:pPr>
    </w:p>
    <w:p>
      <w:pPr>
        <w:spacing w:line="480" w:lineRule="exact"/>
        <w:ind w:left="6130" w:leftChars="100" w:hanging="5920" w:hangingChars="1850"/>
        <w:jc w:val="both"/>
        <w:rPr>
          <w:rFonts w:hint="eastAsia" w:ascii="楷体" w:hAnsi="楷体" w:eastAsia="楷体" w:cs="楷体"/>
          <w:sz w:val="32"/>
        </w:rPr>
      </w:pPr>
      <w:r>
        <w:rPr>
          <w:rFonts w:hint="eastAsia" w:ascii="仿宋" w:hAnsi="仿宋" w:eastAsia="仿宋" w:cs="仿宋"/>
          <w:sz w:val="32"/>
        </w:rPr>
        <w:t>陵农局〔2022〕</w:t>
      </w:r>
      <w:r>
        <w:rPr>
          <w:rFonts w:hint="eastAsia" w:ascii="仿宋" w:hAnsi="仿宋" w:eastAsia="仿宋" w:cs="仿宋"/>
          <w:sz w:val="32"/>
          <w:lang w:val="en-US" w:eastAsia="zh-CN"/>
        </w:rPr>
        <w:t>142</w:t>
      </w:r>
      <w:r>
        <w:rPr>
          <w:rFonts w:hint="eastAsia" w:ascii="仿宋" w:hAnsi="仿宋" w:eastAsia="仿宋" w:cs="仿宋"/>
          <w:sz w:val="32"/>
        </w:rPr>
        <w:t>号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</w:rPr>
        <w:t>签发人：</w:t>
      </w:r>
      <w:r>
        <w:rPr>
          <w:rFonts w:hint="eastAsia" w:ascii="楷体" w:hAnsi="楷体" w:eastAsia="楷体" w:cs="楷体"/>
          <w:sz w:val="32"/>
        </w:rPr>
        <w:t>胡朝</w:t>
      </w:r>
      <w:r>
        <w:rPr>
          <w:rFonts w:hint="eastAsia" w:ascii="楷体" w:hAnsi="楷体" w:eastAsia="楷体" w:cs="楷体"/>
          <w:sz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</w:rPr>
        <w:t>李焕怡</w:t>
      </w:r>
    </w:p>
    <w:p>
      <w:pPr>
        <w:spacing w:line="480" w:lineRule="exact"/>
        <w:ind w:firstLine="361" w:firstLineChars="1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ascii="宋体" w:hAnsi="宋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89535</wp:posOffset>
                </wp:positionV>
                <wp:extent cx="5934075" cy="635"/>
                <wp:effectExtent l="0" t="19050" r="9525" b="3746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6pt;margin-top:7.05pt;height:0.05pt;width:467.25pt;z-index:251660288;mso-width-relative:page;mso-height-relative:page;" filled="f" stroked="t" coordsize="21600,21600" o:gfxdata="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JGuPDbAAAACQEAAA8AAAAAAAAAAQAgAAAAIgAAAGRycy9kb3ducmV2LnhtbFBL&#10;AQIUABQAAAAIAIdO4kDFKOw/8wEAAOwDAAAOAAAAAAAAAAEAIAAAACoBAABkcnMvZTJvRG9jLnht&#10;bFBLBQYAAAAABgAGAFkBAACP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关于做好2022年陵水黎族自治县实际种粮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农民一次性补贴（第三批）发放工作的通知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各乡镇人民政府：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为贯彻落实党中央、国务院决策部署，应对农资市场价格上涨形势，保障种粮农民合理收益，根据《海南省农业农村厅  海南省财政厅关于做好2022年海南省实际种粮农民一次性补贴发放工作的通知》。省下达我县2022年实际种粮农民一次性补贴（第三批）资金 72.71万元。为加快资金发放进度，减少基层工作负担，按照《海南省农业农村厅 海南省财政厅关于印发粮食生产农资补贴方案的通知》（琼农字〔2022〕235号）要求利用粮食生产农资补贴发放中，已按程序统计核实的今年晚造（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水稻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）的粮食种植面积61845.765亩，补贴标准12元/亩，（资金不足部分由县级财政补足，预计县级配套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15049.18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），一并发放，不再另行重复申报、审核、公示等程序。本批实际种粮农民一次性补贴资金要在9月30日前发放到农民手中，县农业农村局、县财政局于10月5日前将补贴发放情况总结报告报送省农业农村厅和省财政厅。请各乡镇狠抓贯彻落实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附件：陵水黎族自治县2022年实际种粮农民一次性补贴</w:t>
      </w:r>
    </w:p>
    <w:p>
      <w:pPr>
        <w:pStyle w:val="2"/>
        <w:ind w:firstLine="1673" w:firstLineChars="52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（第三批）资金分配表</w:t>
      </w:r>
    </w:p>
    <w:p>
      <w:pPr>
        <w:pStyle w:val="2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陵水黎族自治县农业农村局       陵水黎族自治县财政局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日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（此件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1570" w:tblpY="213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9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6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陵水黎族自治县农业农村局办公室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YjAyMDhhMTdiZmI2MTM5MzgyMWYxOTVmNDAwZDEifQ=="/>
  </w:docVars>
  <w:rsids>
    <w:rsidRoot w:val="00A44749"/>
    <w:rsid w:val="000179F6"/>
    <w:rsid w:val="003C40BD"/>
    <w:rsid w:val="004817D2"/>
    <w:rsid w:val="005A7BD2"/>
    <w:rsid w:val="005D6A85"/>
    <w:rsid w:val="00632921"/>
    <w:rsid w:val="00882276"/>
    <w:rsid w:val="00A44749"/>
    <w:rsid w:val="00C13ED0"/>
    <w:rsid w:val="00D344FE"/>
    <w:rsid w:val="00ED4ADD"/>
    <w:rsid w:val="069E2987"/>
    <w:rsid w:val="089C0296"/>
    <w:rsid w:val="09B93808"/>
    <w:rsid w:val="0B0A6F6E"/>
    <w:rsid w:val="0B534F80"/>
    <w:rsid w:val="0F855774"/>
    <w:rsid w:val="11CD7915"/>
    <w:rsid w:val="13845A32"/>
    <w:rsid w:val="13D256C7"/>
    <w:rsid w:val="144E52DF"/>
    <w:rsid w:val="14DB1738"/>
    <w:rsid w:val="168F1AAD"/>
    <w:rsid w:val="1C360FC5"/>
    <w:rsid w:val="2207101A"/>
    <w:rsid w:val="22124C76"/>
    <w:rsid w:val="23277E62"/>
    <w:rsid w:val="23331FD8"/>
    <w:rsid w:val="26A87FDC"/>
    <w:rsid w:val="28123186"/>
    <w:rsid w:val="29094F9F"/>
    <w:rsid w:val="2C3F3AFE"/>
    <w:rsid w:val="328276B6"/>
    <w:rsid w:val="33B82350"/>
    <w:rsid w:val="343B3E36"/>
    <w:rsid w:val="36425309"/>
    <w:rsid w:val="3AAE01F8"/>
    <w:rsid w:val="3ADD1EBF"/>
    <w:rsid w:val="3C6F3452"/>
    <w:rsid w:val="3CBB043C"/>
    <w:rsid w:val="3D4B26AE"/>
    <w:rsid w:val="3FF516D9"/>
    <w:rsid w:val="413F6A63"/>
    <w:rsid w:val="424A5798"/>
    <w:rsid w:val="440E30A9"/>
    <w:rsid w:val="4B8462A2"/>
    <w:rsid w:val="4C7152B8"/>
    <w:rsid w:val="4CC54A9B"/>
    <w:rsid w:val="4EE61A01"/>
    <w:rsid w:val="53F46B03"/>
    <w:rsid w:val="543B6F8B"/>
    <w:rsid w:val="54FE1E2A"/>
    <w:rsid w:val="563D49BA"/>
    <w:rsid w:val="571D1915"/>
    <w:rsid w:val="579B09E0"/>
    <w:rsid w:val="59760065"/>
    <w:rsid w:val="5A384B1B"/>
    <w:rsid w:val="5AAE2918"/>
    <w:rsid w:val="5FD5306B"/>
    <w:rsid w:val="628806B6"/>
    <w:rsid w:val="69F20F61"/>
    <w:rsid w:val="6C58015A"/>
    <w:rsid w:val="6CC33BFA"/>
    <w:rsid w:val="6E6B3DF6"/>
    <w:rsid w:val="6F347770"/>
    <w:rsid w:val="70500EC9"/>
    <w:rsid w:val="708830F9"/>
    <w:rsid w:val="719A685D"/>
    <w:rsid w:val="72E40197"/>
    <w:rsid w:val="748F4ACC"/>
    <w:rsid w:val="755D614E"/>
    <w:rsid w:val="75B32CEB"/>
    <w:rsid w:val="76661FE0"/>
    <w:rsid w:val="77EA7AB1"/>
    <w:rsid w:val="77FB19E2"/>
    <w:rsid w:val="7803427E"/>
    <w:rsid w:val="79456A84"/>
    <w:rsid w:val="79CC191E"/>
    <w:rsid w:val="7BAF41BD"/>
    <w:rsid w:val="7C131597"/>
    <w:rsid w:val="7C4138CD"/>
    <w:rsid w:val="7E386B07"/>
    <w:rsid w:val="7EA128FE"/>
    <w:rsid w:val="7FEC3D6B"/>
    <w:rsid w:val="7FFF85C9"/>
    <w:rsid w:val="87FFACE4"/>
    <w:rsid w:val="EDB8D21F"/>
    <w:rsid w:val="EFFC7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ind w:left="231"/>
      <w:outlineLvl w:val="1"/>
    </w:pPr>
    <w:rPr>
      <w:rFonts w:ascii="Calibri" w:hAnsi="Calibri" w:eastAsia="宋体" w:cs="Times New Roman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680"/>
    </w:pPr>
  </w:style>
  <w:style w:type="paragraph" w:styleId="4">
    <w:name w:val="Body Text"/>
    <w:basedOn w:val="1"/>
    <w:unhideWhenUsed/>
    <w:qFormat/>
    <w:uiPriority w:val="99"/>
    <w:pPr>
      <w:adjustRightInd w:val="0"/>
      <w:spacing w:line="312" w:lineRule="atLeas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  <customShpInfo spid="_x0000_s1035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563</Characters>
  <Lines>28</Lines>
  <Paragraphs>8</Paragraphs>
  <TotalTime>1</TotalTime>
  <ScaleCrop>false</ScaleCrop>
  <LinksUpToDate>false</LinksUpToDate>
  <CharactersWithSpaces>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2019-09-06T16:16:00Z</dcterms:created>
  <dc:creator>admin</dc:creator>
  <cp:lastModifiedBy>Administrator</cp:lastModifiedBy>
  <cp:lastPrinted>2022-09-21T07:40:00Z</cp:lastPrinted>
  <dcterms:modified xsi:type="dcterms:W3CDTF">2022-09-21T09:27:57Z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36A4280AF92548C69860D0DFFB121A6C</vt:lpwstr>
  </property>
</Properties>
</file>