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Times New Roman" w:eastAsia="黑体" w:cs="Times New Roman"/>
          <w:bCs/>
          <w:color w:val="000000"/>
          <w:sz w:val="32"/>
          <w:szCs w:val="20"/>
          <w:lang w:val="en-US" w:eastAsia="zh-CN"/>
        </w:rPr>
      </w:pPr>
      <w:r>
        <w:rPr>
          <w:rFonts w:hint="eastAsia" w:ascii="黑体" w:hAnsi="Times New Roman" w:eastAsia="黑体" w:cs="Times New Roman"/>
          <w:b/>
          <w:bCs/>
          <w:color w:val="000000"/>
          <w:sz w:val="32"/>
          <w:szCs w:val="20"/>
        </w:rPr>
        <w:t>附件</w:t>
      </w:r>
      <w:r>
        <w:rPr>
          <w:rFonts w:hint="eastAsia" w:ascii="黑体" w:eastAsia="黑体" w:cs="Times New Roman"/>
          <w:b/>
          <w:bCs/>
          <w:color w:val="000000"/>
          <w:sz w:val="32"/>
          <w:szCs w:val="20"/>
          <w:lang w:val="en-US" w:eastAsia="zh-CN"/>
        </w:rPr>
        <w:t>:</w:t>
      </w:r>
    </w:p>
    <w:p>
      <w:pPr>
        <w:spacing w:line="50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陵水黎族自治县2022年实际种粮农民一次性补贴</w:t>
      </w:r>
      <w:r>
        <w:rPr>
          <w:rFonts w:hint="eastAsia" w:ascii="方正小标宋简体" w:eastAsia="方正小标宋简体" w:cs="Times New Roman"/>
          <w:color w:val="000000"/>
          <w:sz w:val="44"/>
          <w:szCs w:val="44"/>
          <w:lang w:eastAsia="zh-CN"/>
        </w:rPr>
        <w:t>（第三批）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资金分配表</w:t>
      </w:r>
    </w:p>
    <w:p>
      <w:pPr>
        <w:spacing w:line="50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8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794"/>
        <w:gridCol w:w="4756"/>
        <w:gridCol w:w="2439"/>
        <w:gridCol w:w="2089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4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粮食(晚造）作物种植面积（亩）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补贴标准（元/亩）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补贴资金（元）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椰林</w:t>
            </w:r>
          </w:p>
        </w:tc>
        <w:tc>
          <w:tcPr>
            <w:tcW w:w="4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4028.61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48343.32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光坡</w:t>
            </w:r>
          </w:p>
        </w:tc>
        <w:tc>
          <w:tcPr>
            <w:tcW w:w="4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318.35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3820.2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本号</w:t>
            </w:r>
          </w:p>
        </w:tc>
        <w:tc>
          <w:tcPr>
            <w:tcW w:w="4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10879.05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130548.6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三才</w:t>
            </w:r>
          </w:p>
        </w:tc>
        <w:tc>
          <w:tcPr>
            <w:tcW w:w="4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2231.45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26777.4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新村</w:t>
            </w:r>
          </w:p>
        </w:tc>
        <w:tc>
          <w:tcPr>
            <w:tcW w:w="4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7652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91824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英州</w:t>
            </w:r>
          </w:p>
        </w:tc>
        <w:tc>
          <w:tcPr>
            <w:tcW w:w="4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11470.38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137644.56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文罗</w:t>
            </w:r>
          </w:p>
        </w:tc>
        <w:tc>
          <w:tcPr>
            <w:tcW w:w="4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8778.63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105343.56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隆广</w:t>
            </w:r>
          </w:p>
        </w:tc>
        <w:tc>
          <w:tcPr>
            <w:tcW w:w="4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7987.25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95847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黎安</w:t>
            </w:r>
          </w:p>
        </w:tc>
        <w:tc>
          <w:tcPr>
            <w:tcW w:w="4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291.315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3495.78 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提蒙</w:t>
            </w:r>
          </w:p>
        </w:tc>
        <w:tc>
          <w:tcPr>
            <w:tcW w:w="4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3344.76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40137.12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群英</w:t>
            </w:r>
          </w:p>
        </w:tc>
        <w:tc>
          <w:tcPr>
            <w:tcW w:w="4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4863.97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58367.64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794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61845.765</w:t>
            </w:r>
            <w:bookmarkEnd w:id="0"/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742149.18 </w:t>
            </w:r>
          </w:p>
        </w:tc>
        <w:tc>
          <w:tcPr>
            <w:tcW w:w="140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418" w:right="1440" w:bottom="1418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center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OTRhNjE2ZDYxMTM0MmM2Njg5ZGY2OWM0YWZiYzYifQ=="/>
  </w:docVars>
  <w:rsids>
    <w:rsidRoot w:val="00A44749"/>
    <w:rsid w:val="000179F6"/>
    <w:rsid w:val="003C40BD"/>
    <w:rsid w:val="004817D2"/>
    <w:rsid w:val="005A7BD2"/>
    <w:rsid w:val="005D6A85"/>
    <w:rsid w:val="00632921"/>
    <w:rsid w:val="00882276"/>
    <w:rsid w:val="00A44749"/>
    <w:rsid w:val="00C13ED0"/>
    <w:rsid w:val="00D344FE"/>
    <w:rsid w:val="00ED4ADD"/>
    <w:rsid w:val="069E2987"/>
    <w:rsid w:val="089C0296"/>
    <w:rsid w:val="0B193661"/>
    <w:rsid w:val="11CD7915"/>
    <w:rsid w:val="13845A32"/>
    <w:rsid w:val="144E52DF"/>
    <w:rsid w:val="168F1AAD"/>
    <w:rsid w:val="1B7811F5"/>
    <w:rsid w:val="1C360FC5"/>
    <w:rsid w:val="23277E62"/>
    <w:rsid w:val="23331FD8"/>
    <w:rsid w:val="2406771E"/>
    <w:rsid w:val="28123186"/>
    <w:rsid w:val="29094F9F"/>
    <w:rsid w:val="2C3F3AFE"/>
    <w:rsid w:val="328276B6"/>
    <w:rsid w:val="338D6A8E"/>
    <w:rsid w:val="33B82350"/>
    <w:rsid w:val="343B3E36"/>
    <w:rsid w:val="346666D9"/>
    <w:rsid w:val="35BC70FA"/>
    <w:rsid w:val="36425309"/>
    <w:rsid w:val="371C204F"/>
    <w:rsid w:val="3ADD1EBF"/>
    <w:rsid w:val="3C6F3452"/>
    <w:rsid w:val="3CBB043C"/>
    <w:rsid w:val="3D4B26AE"/>
    <w:rsid w:val="424A5798"/>
    <w:rsid w:val="434572A2"/>
    <w:rsid w:val="43BB4722"/>
    <w:rsid w:val="4B8462A2"/>
    <w:rsid w:val="4BD86EFA"/>
    <w:rsid w:val="4C7152B8"/>
    <w:rsid w:val="53F46B03"/>
    <w:rsid w:val="54FE1E2A"/>
    <w:rsid w:val="563D49BA"/>
    <w:rsid w:val="568706A4"/>
    <w:rsid w:val="571D1915"/>
    <w:rsid w:val="579B09E0"/>
    <w:rsid w:val="59760065"/>
    <w:rsid w:val="5CAB2178"/>
    <w:rsid w:val="69F20F61"/>
    <w:rsid w:val="6C58015A"/>
    <w:rsid w:val="6E6B3DF6"/>
    <w:rsid w:val="6F347770"/>
    <w:rsid w:val="708830F9"/>
    <w:rsid w:val="719A685D"/>
    <w:rsid w:val="72E40197"/>
    <w:rsid w:val="748F4ACC"/>
    <w:rsid w:val="77EA7AB1"/>
    <w:rsid w:val="77FB19E2"/>
    <w:rsid w:val="7803427E"/>
    <w:rsid w:val="79CC191E"/>
    <w:rsid w:val="7BAF41BD"/>
    <w:rsid w:val="7C131597"/>
    <w:rsid w:val="7C4138CD"/>
    <w:rsid w:val="7FEC3D6B"/>
    <w:rsid w:val="7FFF85C9"/>
    <w:rsid w:val="87FFACE4"/>
    <w:rsid w:val="EDB8D21F"/>
    <w:rsid w:val="EFFC7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ind w:left="231"/>
      <w:outlineLvl w:val="1"/>
    </w:pPr>
    <w:rPr>
      <w:rFonts w:ascii="Calibri" w:hAnsi="Calibri" w:eastAsia="宋体" w:cs="Times New Roman"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680"/>
    </w:pPr>
  </w:style>
  <w:style w:type="paragraph" w:styleId="4">
    <w:name w:val="Body Text"/>
    <w:basedOn w:val="1"/>
    <w:unhideWhenUsed/>
    <w:qFormat/>
    <w:uiPriority w:val="99"/>
    <w:pPr>
      <w:adjustRightInd w:val="0"/>
      <w:spacing w:line="312" w:lineRule="atLeas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p16"/>
    <w:basedOn w:val="1"/>
    <w:qFormat/>
    <w:uiPriority w:val="0"/>
    <w:pPr>
      <w:widowControl/>
    </w:pPr>
    <w:rPr>
      <w:kern w:val="0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307</Characters>
  <Lines>28</Lines>
  <Paragraphs>8</Paragraphs>
  <TotalTime>1</TotalTime>
  <ScaleCrop>false</ScaleCrop>
  <LinksUpToDate>false</LinksUpToDate>
  <CharactersWithSpaces>309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2019-09-06T16:16:00Z</dcterms:created>
  <dc:creator>admin</dc:creator>
  <cp:lastModifiedBy>木木</cp:lastModifiedBy>
  <cp:lastPrinted>2022-09-21T07:39:24Z</cp:lastPrinted>
  <dcterms:modified xsi:type="dcterms:W3CDTF">2022-09-21T07:39:50Z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7F58DDCC67B1499EB79D832E751FC3BB</vt:lpwstr>
  </property>
</Properties>
</file>