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40" w:rsidRDefault="00FA0FFD">
      <w:pPr>
        <w:pStyle w:val="a0"/>
        <w:rPr>
          <w:rFonts w:eastAsiaTheme="minorEastAsia"/>
        </w:rPr>
      </w:pPr>
      <w:r>
        <w:rPr>
          <w:rFonts w:eastAsiaTheme="minorEastAsia" w:hint="eastAsia"/>
        </w:rPr>
        <w:t>附件</w:t>
      </w:r>
    </w:p>
    <w:p w:rsidR="00831C40" w:rsidRDefault="00831C40">
      <w:pPr>
        <w:rPr>
          <w:b/>
          <w:bCs/>
        </w:rPr>
      </w:pPr>
    </w:p>
    <w:p w:rsidR="00831C40" w:rsidRDefault="00831C40"/>
    <w:p w:rsidR="00831C40" w:rsidRDefault="00FA0FF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3"/>
          <w:sz w:val="44"/>
          <w:szCs w:val="44"/>
        </w:rPr>
        <w:t>我县社会保障卡“一卡通”应用情况表</w:t>
      </w:r>
    </w:p>
    <w:p w:rsidR="00831C40" w:rsidRDefault="00831C40">
      <w:pPr>
        <w:pStyle w:val="a0"/>
      </w:pPr>
    </w:p>
    <w:tbl>
      <w:tblPr>
        <w:tblStyle w:val="a4"/>
        <w:tblW w:w="8522" w:type="dxa"/>
        <w:tblLayout w:type="fixed"/>
        <w:tblLook w:val="04A0"/>
      </w:tblPr>
      <w:tblGrid>
        <w:gridCol w:w="1149"/>
        <w:gridCol w:w="2415"/>
        <w:gridCol w:w="4958"/>
      </w:tblGrid>
      <w:tr w:rsidR="00831C40">
        <w:trPr>
          <w:trHeight w:val="592"/>
        </w:trPr>
        <w:tc>
          <w:tcPr>
            <w:tcW w:w="1149" w:type="dxa"/>
            <w:vAlign w:val="center"/>
          </w:tcPr>
          <w:p w:rsidR="00831C40" w:rsidRDefault="00FA0FFD">
            <w:pPr>
              <w:jc w:val="center"/>
              <w:rPr>
                <w:b/>
                <w:bCs/>
                <w:sz w:val="28"/>
                <w:szCs w:val="36"/>
              </w:rPr>
            </w:pPr>
            <w:r>
              <w:rPr>
                <w:rFonts w:hint="eastAsia"/>
                <w:b/>
                <w:bCs/>
                <w:sz w:val="28"/>
                <w:szCs w:val="36"/>
              </w:rPr>
              <w:t>序号</w:t>
            </w:r>
          </w:p>
        </w:tc>
        <w:tc>
          <w:tcPr>
            <w:tcW w:w="2415" w:type="dxa"/>
            <w:vAlign w:val="center"/>
          </w:tcPr>
          <w:p w:rsidR="00831C40" w:rsidRDefault="00FA0FFD">
            <w:pPr>
              <w:jc w:val="center"/>
              <w:rPr>
                <w:b/>
                <w:bCs/>
                <w:sz w:val="28"/>
                <w:szCs w:val="36"/>
              </w:rPr>
            </w:pPr>
            <w:r>
              <w:rPr>
                <w:rFonts w:hint="eastAsia"/>
                <w:b/>
                <w:bCs/>
                <w:sz w:val="28"/>
                <w:szCs w:val="36"/>
              </w:rPr>
              <w:t>社保卡应用名称</w:t>
            </w:r>
          </w:p>
        </w:tc>
        <w:tc>
          <w:tcPr>
            <w:tcW w:w="4958" w:type="dxa"/>
            <w:vAlign w:val="center"/>
          </w:tcPr>
          <w:p w:rsidR="00831C40" w:rsidRDefault="00FA0FFD">
            <w:pPr>
              <w:jc w:val="center"/>
              <w:rPr>
                <w:b/>
                <w:bCs/>
                <w:sz w:val="28"/>
                <w:szCs w:val="36"/>
              </w:rPr>
            </w:pPr>
            <w:r>
              <w:rPr>
                <w:rFonts w:hint="eastAsia"/>
                <w:b/>
                <w:bCs/>
                <w:sz w:val="28"/>
                <w:szCs w:val="36"/>
              </w:rPr>
              <w:t>应用说明</w:t>
            </w:r>
          </w:p>
        </w:tc>
      </w:tr>
      <w:tr w:rsidR="00831C40">
        <w:trPr>
          <w:trHeight w:val="1701"/>
        </w:trPr>
        <w:tc>
          <w:tcPr>
            <w:tcW w:w="1149" w:type="dxa"/>
            <w:vAlign w:val="center"/>
          </w:tcPr>
          <w:p w:rsidR="00831C40" w:rsidRDefault="00FA0FFD">
            <w:pPr>
              <w:jc w:val="center"/>
              <w:rPr>
                <w:sz w:val="24"/>
                <w:szCs w:val="32"/>
              </w:rPr>
            </w:pPr>
            <w:r>
              <w:rPr>
                <w:rFonts w:hint="eastAsia"/>
                <w:sz w:val="24"/>
                <w:szCs w:val="32"/>
              </w:rPr>
              <w:t>1</w:t>
            </w:r>
          </w:p>
        </w:tc>
        <w:tc>
          <w:tcPr>
            <w:tcW w:w="2415" w:type="dxa"/>
            <w:vAlign w:val="center"/>
          </w:tcPr>
          <w:p w:rsidR="00831C40" w:rsidRDefault="00FA0FFD">
            <w:pPr>
              <w:jc w:val="center"/>
              <w:rPr>
                <w:sz w:val="24"/>
                <w:szCs w:val="32"/>
              </w:rPr>
            </w:pPr>
            <w:r>
              <w:rPr>
                <w:rFonts w:hint="eastAsia"/>
                <w:sz w:val="24"/>
                <w:szCs w:val="32"/>
              </w:rPr>
              <w:t>政务服务中心应用</w:t>
            </w:r>
          </w:p>
        </w:tc>
        <w:tc>
          <w:tcPr>
            <w:tcW w:w="4958" w:type="dxa"/>
            <w:vAlign w:val="center"/>
          </w:tcPr>
          <w:p w:rsidR="00831C40" w:rsidRDefault="00FA0FFD">
            <w:pPr>
              <w:jc w:val="center"/>
              <w:rPr>
                <w:sz w:val="24"/>
                <w:szCs w:val="32"/>
              </w:rPr>
            </w:pPr>
            <w:r>
              <w:rPr>
                <w:rFonts w:hint="eastAsia"/>
                <w:sz w:val="24"/>
                <w:szCs w:val="32"/>
              </w:rPr>
              <w:t>我县政务服务大厅</w:t>
            </w:r>
            <w:r>
              <w:rPr>
                <w:rFonts w:hint="eastAsia"/>
                <w:sz w:val="24"/>
                <w:szCs w:val="32"/>
              </w:rPr>
              <w:t>26</w:t>
            </w:r>
            <w:r>
              <w:rPr>
                <w:rFonts w:hint="eastAsia"/>
                <w:sz w:val="24"/>
                <w:szCs w:val="32"/>
              </w:rPr>
              <w:t>个综合一体化窗口支持使用社保卡办理相关业务</w:t>
            </w:r>
          </w:p>
        </w:tc>
      </w:tr>
      <w:tr w:rsidR="00831C40">
        <w:trPr>
          <w:trHeight w:val="1701"/>
        </w:trPr>
        <w:tc>
          <w:tcPr>
            <w:tcW w:w="1149" w:type="dxa"/>
            <w:vAlign w:val="center"/>
          </w:tcPr>
          <w:p w:rsidR="00831C40" w:rsidRDefault="00FA0FFD">
            <w:pPr>
              <w:jc w:val="center"/>
              <w:rPr>
                <w:sz w:val="24"/>
                <w:szCs w:val="32"/>
              </w:rPr>
            </w:pPr>
            <w:r>
              <w:rPr>
                <w:rFonts w:hint="eastAsia"/>
                <w:sz w:val="24"/>
                <w:szCs w:val="32"/>
              </w:rPr>
              <w:t>2</w:t>
            </w:r>
          </w:p>
        </w:tc>
        <w:tc>
          <w:tcPr>
            <w:tcW w:w="2415" w:type="dxa"/>
            <w:vAlign w:val="center"/>
          </w:tcPr>
          <w:p w:rsidR="00831C40" w:rsidRDefault="00FA0FFD">
            <w:pPr>
              <w:jc w:val="center"/>
              <w:rPr>
                <w:sz w:val="24"/>
                <w:szCs w:val="32"/>
              </w:rPr>
            </w:pPr>
            <w:r>
              <w:rPr>
                <w:rFonts w:hint="eastAsia"/>
                <w:sz w:val="24"/>
                <w:szCs w:val="32"/>
              </w:rPr>
              <w:t>住房公积金应用</w:t>
            </w:r>
          </w:p>
        </w:tc>
        <w:tc>
          <w:tcPr>
            <w:tcW w:w="4958" w:type="dxa"/>
            <w:vAlign w:val="center"/>
          </w:tcPr>
          <w:p w:rsidR="00831C40" w:rsidRDefault="00FA0FFD">
            <w:pPr>
              <w:jc w:val="center"/>
              <w:rPr>
                <w:sz w:val="24"/>
                <w:szCs w:val="32"/>
              </w:rPr>
            </w:pPr>
            <w:r>
              <w:rPr>
                <w:rFonts w:hint="eastAsia"/>
                <w:sz w:val="24"/>
                <w:szCs w:val="32"/>
              </w:rPr>
              <w:t>我县住房公积金管理局支持使用社保卡</w:t>
            </w:r>
          </w:p>
          <w:p w:rsidR="00831C40" w:rsidRDefault="00FA0FFD">
            <w:pPr>
              <w:jc w:val="center"/>
              <w:rPr>
                <w:sz w:val="24"/>
                <w:szCs w:val="32"/>
              </w:rPr>
            </w:pPr>
            <w:r>
              <w:rPr>
                <w:rFonts w:hint="eastAsia"/>
                <w:sz w:val="24"/>
                <w:szCs w:val="32"/>
              </w:rPr>
              <w:t>办理</w:t>
            </w:r>
            <w:r>
              <w:rPr>
                <w:rFonts w:hint="eastAsia"/>
                <w:sz w:val="24"/>
                <w:szCs w:val="32"/>
              </w:rPr>
              <w:t>27</w:t>
            </w:r>
            <w:r>
              <w:rPr>
                <w:rFonts w:hint="eastAsia"/>
                <w:sz w:val="24"/>
                <w:szCs w:val="32"/>
              </w:rPr>
              <w:t>项住房公积金服务管理事项</w:t>
            </w:r>
          </w:p>
        </w:tc>
      </w:tr>
      <w:tr w:rsidR="00831C40">
        <w:trPr>
          <w:trHeight w:val="1701"/>
        </w:trPr>
        <w:tc>
          <w:tcPr>
            <w:tcW w:w="1149" w:type="dxa"/>
            <w:vAlign w:val="center"/>
          </w:tcPr>
          <w:p w:rsidR="00831C40" w:rsidRDefault="00FA0FFD">
            <w:pPr>
              <w:jc w:val="center"/>
              <w:rPr>
                <w:sz w:val="24"/>
                <w:szCs w:val="32"/>
              </w:rPr>
            </w:pPr>
            <w:r>
              <w:rPr>
                <w:rFonts w:hint="eastAsia"/>
                <w:sz w:val="24"/>
                <w:szCs w:val="32"/>
              </w:rPr>
              <w:t>3</w:t>
            </w:r>
          </w:p>
        </w:tc>
        <w:tc>
          <w:tcPr>
            <w:tcW w:w="2415" w:type="dxa"/>
            <w:vAlign w:val="center"/>
          </w:tcPr>
          <w:p w:rsidR="00831C40" w:rsidRDefault="00FA0FFD">
            <w:pPr>
              <w:jc w:val="center"/>
              <w:rPr>
                <w:sz w:val="24"/>
                <w:szCs w:val="32"/>
              </w:rPr>
            </w:pPr>
            <w:r>
              <w:rPr>
                <w:rFonts w:hint="eastAsia"/>
                <w:sz w:val="24"/>
                <w:szCs w:val="32"/>
              </w:rPr>
              <w:t>酒店住宿登记应用</w:t>
            </w:r>
          </w:p>
        </w:tc>
        <w:tc>
          <w:tcPr>
            <w:tcW w:w="4958" w:type="dxa"/>
            <w:vAlign w:val="center"/>
          </w:tcPr>
          <w:p w:rsidR="00831C40" w:rsidRDefault="00FA0FFD">
            <w:pPr>
              <w:jc w:val="center"/>
              <w:rPr>
                <w:sz w:val="24"/>
                <w:szCs w:val="32"/>
              </w:rPr>
            </w:pPr>
            <w:r>
              <w:rPr>
                <w:rFonts w:hint="eastAsia"/>
                <w:sz w:val="24"/>
                <w:szCs w:val="32"/>
              </w:rPr>
              <w:t>我县</w:t>
            </w:r>
            <w:r>
              <w:rPr>
                <w:rFonts w:hint="eastAsia"/>
                <w:sz w:val="24"/>
                <w:szCs w:val="32"/>
              </w:rPr>
              <w:t>62</w:t>
            </w:r>
            <w:r>
              <w:rPr>
                <w:rFonts w:hint="eastAsia"/>
                <w:sz w:val="24"/>
                <w:szCs w:val="32"/>
              </w:rPr>
              <w:t>家酒店、旅租支持使用社保卡</w:t>
            </w:r>
          </w:p>
          <w:p w:rsidR="00831C40" w:rsidRDefault="00FA0FFD">
            <w:pPr>
              <w:jc w:val="center"/>
              <w:rPr>
                <w:sz w:val="24"/>
                <w:szCs w:val="32"/>
              </w:rPr>
            </w:pPr>
            <w:r>
              <w:rPr>
                <w:rFonts w:hint="eastAsia"/>
                <w:sz w:val="24"/>
                <w:szCs w:val="32"/>
              </w:rPr>
              <w:t>办理登记入住</w:t>
            </w:r>
          </w:p>
        </w:tc>
      </w:tr>
      <w:tr w:rsidR="00831C40">
        <w:trPr>
          <w:trHeight w:val="1701"/>
        </w:trPr>
        <w:tc>
          <w:tcPr>
            <w:tcW w:w="1149" w:type="dxa"/>
            <w:vAlign w:val="center"/>
          </w:tcPr>
          <w:p w:rsidR="00831C40" w:rsidRDefault="00FA0FFD">
            <w:pPr>
              <w:jc w:val="center"/>
              <w:rPr>
                <w:sz w:val="24"/>
                <w:szCs w:val="32"/>
              </w:rPr>
            </w:pPr>
            <w:r>
              <w:rPr>
                <w:rFonts w:hint="eastAsia"/>
                <w:sz w:val="24"/>
                <w:szCs w:val="32"/>
              </w:rPr>
              <w:t>4</w:t>
            </w:r>
          </w:p>
        </w:tc>
        <w:tc>
          <w:tcPr>
            <w:tcW w:w="2415" w:type="dxa"/>
            <w:vAlign w:val="center"/>
          </w:tcPr>
          <w:p w:rsidR="00831C40" w:rsidRDefault="00FA0FFD">
            <w:pPr>
              <w:jc w:val="center"/>
              <w:rPr>
                <w:sz w:val="24"/>
                <w:szCs w:val="32"/>
              </w:rPr>
            </w:pPr>
            <w:r>
              <w:rPr>
                <w:rFonts w:hint="eastAsia"/>
                <w:sz w:val="24"/>
                <w:szCs w:val="32"/>
              </w:rPr>
              <w:t>公交出行应用</w:t>
            </w:r>
          </w:p>
        </w:tc>
        <w:tc>
          <w:tcPr>
            <w:tcW w:w="4958" w:type="dxa"/>
            <w:vAlign w:val="center"/>
          </w:tcPr>
          <w:p w:rsidR="00831C40" w:rsidRDefault="00FA0FFD">
            <w:pPr>
              <w:jc w:val="center"/>
              <w:rPr>
                <w:sz w:val="24"/>
                <w:szCs w:val="32"/>
              </w:rPr>
            </w:pPr>
            <w:r>
              <w:rPr>
                <w:rFonts w:hint="eastAsia"/>
                <w:sz w:val="24"/>
                <w:szCs w:val="32"/>
              </w:rPr>
              <w:t>我县已支持使用开通小额免密支付的第三代社会保障卡乘坐公共交通，特殊人群优惠乘坐公交车应用已成功上线。</w:t>
            </w:r>
          </w:p>
        </w:tc>
      </w:tr>
      <w:tr w:rsidR="00831C40">
        <w:trPr>
          <w:trHeight w:val="1701"/>
        </w:trPr>
        <w:tc>
          <w:tcPr>
            <w:tcW w:w="1149" w:type="dxa"/>
            <w:vAlign w:val="center"/>
          </w:tcPr>
          <w:p w:rsidR="00831C40" w:rsidRDefault="00FA0FFD">
            <w:pPr>
              <w:jc w:val="center"/>
              <w:rPr>
                <w:sz w:val="24"/>
                <w:szCs w:val="32"/>
              </w:rPr>
            </w:pPr>
            <w:r>
              <w:rPr>
                <w:rFonts w:hint="eastAsia"/>
                <w:sz w:val="24"/>
                <w:szCs w:val="32"/>
              </w:rPr>
              <w:t>5</w:t>
            </w:r>
          </w:p>
        </w:tc>
        <w:tc>
          <w:tcPr>
            <w:tcW w:w="2415" w:type="dxa"/>
            <w:vAlign w:val="center"/>
          </w:tcPr>
          <w:p w:rsidR="00831C40" w:rsidRDefault="00FA0FFD">
            <w:pPr>
              <w:jc w:val="center"/>
              <w:rPr>
                <w:sz w:val="24"/>
                <w:szCs w:val="32"/>
              </w:rPr>
            </w:pPr>
            <w:r>
              <w:rPr>
                <w:rFonts w:hint="eastAsia"/>
                <w:sz w:val="24"/>
                <w:szCs w:val="32"/>
              </w:rPr>
              <w:t>旅游消费优惠应用</w:t>
            </w:r>
          </w:p>
        </w:tc>
        <w:tc>
          <w:tcPr>
            <w:tcW w:w="4958" w:type="dxa"/>
            <w:vAlign w:val="center"/>
          </w:tcPr>
          <w:p w:rsidR="00831C40" w:rsidRDefault="00FA0FFD">
            <w:pPr>
              <w:jc w:val="center"/>
              <w:rPr>
                <w:sz w:val="24"/>
                <w:szCs w:val="32"/>
              </w:rPr>
            </w:pPr>
            <w:r>
              <w:rPr>
                <w:rFonts w:hint="eastAsia"/>
                <w:sz w:val="24"/>
                <w:szCs w:val="32"/>
              </w:rPr>
              <w:t>南湾猴岛景区已加入</w:t>
            </w:r>
          </w:p>
          <w:p w:rsidR="00831C40" w:rsidRDefault="00FA0FFD">
            <w:pPr>
              <w:jc w:val="center"/>
              <w:rPr>
                <w:sz w:val="24"/>
                <w:szCs w:val="32"/>
              </w:rPr>
            </w:pPr>
            <w:r>
              <w:rPr>
                <w:rFonts w:hint="eastAsia"/>
                <w:sz w:val="24"/>
                <w:szCs w:val="32"/>
              </w:rPr>
              <w:t>“海南社保卡一卡通旅游年卡”景区套餐</w:t>
            </w:r>
          </w:p>
        </w:tc>
      </w:tr>
      <w:tr w:rsidR="00831C40">
        <w:trPr>
          <w:trHeight w:val="1701"/>
        </w:trPr>
        <w:tc>
          <w:tcPr>
            <w:tcW w:w="1149" w:type="dxa"/>
            <w:vAlign w:val="center"/>
          </w:tcPr>
          <w:p w:rsidR="00831C40" w:rsidRDefault="00FA0FFD">
            <w:pPr>
              <w:jc w:val="center"/>
              <w:rPr>
                <w:sz w:val="24"/>
                <w:szCs w:val="32"/>
              </w:rPr>
            </w:pPr>
            <w:r>
              <w:rPr>
                <w:rFonts w:hint="eastAsia"/>
                <w:sz w:val="24"/>
                <w:szCs w:val="32"/>
              </w:rPr>
              <w:t>6</w:t>
            </w:r>
          </w:p>
        </w:tc>
        <w:tc>
          <w:tcPr>
            <w:tcW w:w="2415" w:type="dxa"/>
            <w:vAlign w:val="center"/>
          </w:tcPr>
          <w:p w:rsidR="00831C40" w:rsidRDefault="00FA0FFD">
            <w:pPr>
              <w:jc w:val="center"/>
              <w:rPr>
                <w:sz w:val="24"/>
                <w:szCs w:val="32"/>
              </w:rPr>
            </w:pPr>
            <w:r>
              <w:rPr>
                <w:rFonts w:hint="eastAsia"/>
                <w:sz w:val="24"/>
                <w:szCs w:val="32"/>
              </w:rPr>
              <w:t>图书馆应用</w:t>
            </w:r>
          </w:p>
        </w:tc>
        <w:tc>
          <w:tcPr>
            <w:tcW w:w="4958" w:type="dxa"/>
            <w:vAlign w:val="center"/>
          </w:tcPr>
          <w:p w:rsidR="00831C40" w:rsidRDefault="00FA0FFD">
            <w:pPr>
              <w:jc w:val="center"/>
              <w:rPr>
                <w:sz w:val="24"/>
                <w:szCs w:val="32"/>
              </w:rPr>
            </w:pPr>
            <w:r>
              <w:rPr>
                <w:rFonts w:hint="eastAsia"/>
                <w:sz w:val="24"/>
                <w:szCs w:val="32"/>
              </w:rPr>
              <w:t>在有读者证的前提下，支持使用社保卡</w:t>
            </w:r>
          </w:p>
          <w:p w:rsidR="00831C40" w:rsidRDefault="00FA0FFD">
            <w:pPr>
              <w:jc w:val="center"/>
              <w:rPr>
                <w:sz w:val="24"/>
                <w:szCs w:val="32"/>
              </w:rPr>
            </w:pPr>
            <w:r>
              <w:rPr>
                <w:rFonts w:hint="eastAsia"/>
                <w:sz w:val="24"/>
                <w:szCs w:val="32"/>
              </w:rPr>
              <w:t>办理图书借阅</w:t>
            </w:r>
          </w:p>
        </w:tc>
      </w:tr>
      <w:tr w:rsidR="00831C40">
        <w:trPr>
          <w:trHeight w:val="1701"/>
        </w:trPr>
        <w:tc>
          <w:tcPr>
            <w:tcW w:w="1149" w:type="dxa"/>
            <w:vAlign w:val="center"/>
          </w:tcPr>
          <w:p w:rsidR="00831C40" w:rsidRDefault="00FA0FFD">
            <w:pPr>
              <w:jc w:val="center"/>
              <w:rPr>
                <w:sz w:val="24"/>
                <w:szCs w:val="32"/>
              </w:rPr>
            </w:pPr>
            <w:r>
              <w:rPr>
                <w:rFonts w:hint="eastAsia"/>
                <w:sz w:val="24"/>
                <w:szCs w:val="32"/>
              </w:rPr>
              <w:lastRenderedPageBreak/>
              <w:t>7</w:t>
            </w:r>
          </w:p>
        </w:tc>
        <w:tc>
          <w:tcPr>
            <w:tcW w:w="2415" w:type="dxa"/>
            <w:vAlign w:val="center"/>
          </w:tcPr>
          <w:p w:rsidR="00831C40" w:rsidRDefault="00FA0FFD">
            <w:pPr>
              <w:jc w:val="center"/>
              <w:rPr>
                <w:sz w:val="24"/>
                <w:szCs w:val="32"/>
              </w:rPr>
            </w:pPr>
            <w:r>
              <w:rPr>
                <w:rFonts w:hint="eastAsia"/>
                <w:sz w:val="24"/>
                <w:szCs w:val="32"/>
              </w:rPr>
              <w:t>药店购药应用</w:t>
            </w:r>
          </w:p>
        </w:tc>
        <w:tc>
          <w:tcPr>
            <w:tcW w:w="4958" w:type="dxa"/>
            <w:vAlign w:val="center"/>
          </w:tcPr>
          <w:p w:rsidR="00831C40" w:rsidRDefault="00831C40">
            <w:pPr>
              <w:rPr>
                <w:sz w:val="24"/>
                <w:szCs w:val="32"/>
              </w:rPr>
            </w:pPr>
          </w:p>
          <w:p w:rsidR="00831C40" w:rsidRDefault="00FA0FFD">
            <w:pPr>
              <w:jc w:val="center"/>
              <w:rPr>
                <w:sz w:val="24"/>
                <w:szCs w:val="32"/>
              </w:rPr>
            </w:pPr>
            <w:r>
              <w:rPr>
                <w:rFonts w:hint="eastAsia"/>
                <w:sz w:val="24"/>
                <w:szCs w:val="32"/>
              </w:rPr>
              <w:t>我县</w:t>
            </w:r>
            <w:r>
              <w:rPr>
                <w:rFonts w:hint="eastAsia"/>
                <w:sz w:val="24"/>
                <w:szCs w:val="32"/>
              </w:rPr>
              <w:t>37</w:t>
            </w:r>
            <w:r>
              <w:rPr>
                <w:rFonts w:hint="eastAsia"/>
                <w:sz w:val="24"/>
                <w:szCs w:val="32"/>
              </w:rPr>
              <w:t>家定点药店实现群众通过社保卡使用个人医疗账户资金购药服务。</w:t>
            </w:r>
          </w:p>
        </w:tc>
      </w:tr>
      <w:tr w:rsidR="00831C40">
        <w:trPr>
          <w:trHeight w:val="1701"/>
        </w:trPr>
        <w:tc>
          <w:tcPr>
            <w:tcW w:w="1149" w:type="dxa"/>
            <w:vAlign w:val="center"/>
          </w:tcPr>
          <w:p w:rsidR="00831C40" w:rsidRDefault="00FA0FFD">
            <w:pPr>
              <w:jc w:val="center"/>
              <w:rPr>
                <w:sz w:val="24"/>
                <w:szCs w:val="32"/>
              </w:rPr>
            </w:pPr>
            <w:r>
              <w:rPr>
                <w:rFonts w:hint="eastAsia"/>
                <w:sz w:val="24"/>
                <w:szCs w:val="32"/>
              </w:rPr>
              <w:t>8</w:t>
            </w:r>
          </w:p>
        </w:tc>
        <w:tc>
          <w:tcPr>
            <w:tcW w:w="2415" w:type="dxa"/>
            <w:vAlign w:val="center"/>
          </w:tcPr>
          <w:p w:rsidR="00831C40" w:rsidRDefault="00FA0FFD">
            <w:pPr>
              <w:jc w:val="center"/>
              <w:rPr>
                <w:sz w:val="24"/>
                <w:szCs w:val="32"/>
              </w:rPr>
            </w:pPr>
            <w:r>
              <w:rPr>
                <w:rFonts w:hint="eastAsia"/>
                <w:sz w:val="24"/>
                <w:szCs w:val="32"/>
              </w:rPr>
              <w:t>校园应用</w:t>
            </w:r>
          </w:p>
        </w:tc>
        <w:tc>
          <w:tcPr>
            <w:tcW w:w="4958" w:type="dxa"/>
            <w:vAlign w:val="center"/>
          </w:tcPr>
          <w:p w:rsidR="00831C40" w:rsidRDefault="00FA0FFD">
            <w:pPr>
              <w:jc w:val="center"/>
              <w:rPr>
                <w:sz w:val="24"/>
                <w:szCs w:val="32"/>
              </w:rPr>
            </w:pPr>
            <w:r>
              <w:rPr>
                <w:rFonts w:hint="eastAsia"/>
                <w:sz w:val="24"/>
                <w:szCs w:val="32"/>
              </w:rPr>
              <w:t>我县已在陵水中学食堂成功上线社保卡刷脸就餐应用，实现学生家长绑定社保卡，学生刷脸就餐。</w:t>
            </w:r>
          </w:p>
        </w:tc>
      </w:tr>
    </w:tbl>
    <w:p w:rsidR="00831C40" w:rsidRDefault="00831C40"/>
    <w:sectPr w:rsidR="00831C40" w:rsidSect="00831C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FhMDQwOTBkNzA4YjhmNTdlNDQ5ZGY0NTA3YWY5MzEifQ=="/>
  </w:docVars>
  <w:rsids>
    <w:rsidRoot w:val="00831C40"/>
    <w:rsid w:val="00831C40"/>
    <w:rsid w:val="00FA0FFD"/>
    <w:rsid w:val="072A23D5"/>
    <w:rsid w:val="0CC31C91"/>
    <w:rsid w:val="10A46A2B"/>
    <w:rsid w:val="175E6668"/>
    <w:rsid w:val="1DD875D9"/>
    <w:rsid w:val="26460879"/>
    <w:rsid w:val="31B148E3"/>
    <w:rsid w:val="351A6A4F"/>
    <w:rsid w:val="39B27192"/>
    <w:rsid w:val="3C1272CE"/>
    <w:rsid w:val="3F0E37CA"/>
    <w:rsid w:val="40B02BED"/>
    <w:rsid w:val="42293D69"/>
    <w:rsid w:val="46C40504"/>
    <w:rsid w:val="4B352FB1"/>
    <w:rsid w:val="55AA2FBB"/>
    <w:rsid w:val="594A4ECB"/>
    <w:rsid w:val="59C724BF"/>
    <w:rsid w:val="5FA55D24"/>
    <w:rsid w:val="6B8535B2"/>
    <w:rsid w:val="6F9862FF"/>
    <w:rsid w:val="73A37E2B"/>
    <w:rsid w:val="779030FD"/>
    <w:rsid w:val="7A0E5017"/>
    <w:rsid w:val="7D606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31C40"/>
    <w:pPr>
      <w:widowControl w:val="0"/>
      <w:jc w:val="both"/>
    </w:pPr>
    <w:rPr>
      <w:kern w:val="2"/>
      <w:sz w:val="21"/>
      <w:szCs w:val="24"/>
    </w:rPr>
  </w:style>
  <w:style w:type="paragraph" w:styleId="1">
    <w:name w:val="heading 1"/>
    <w:basedOn w:val="a"/>
    <w:next w:val="a"/>
    <w:qFormat/>
    <w:rsid w:val="00831C40"/>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rsid w:val="00831C40"/>
    <w:rPr>
      <w:rFonts w:ascii="Times New Roman" w:eastAsia="宋体" w:hAnsi="Times New Roman" w:cs="Times New Roman"/>
    </w:rPr>
  </w:style>
  <w:style w:type="table" w:styleId="a4">
    <w:name w:val="Table Grid"/>
    <w:basedOn w:val="a2"/>
    <w:rsid w:val="00831C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2024-03-20T08:30:00Z</dcterms:created>
  <dcterms:modified xsi:type="dcterms:W3CDTF">2024-03-20T08:30:00Z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B3DF5BC268A74777801E19B16EEFC008_13</vt:lpwstr>
  </property>
</Properties>
</file>