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陵水县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病媒生物预防控制有偿服务机构备案工作报表</w:t>
      </w:r>
      <w:r>
        <w:rPr>
          <w:sz w:val="28"/>
          <w:szCs w:val="28"/>
        </w:rPr>
        <w:t xml:space="preserve">                  </w:t>
      </w:r>
    </w:p>
    <w:p>
      <w:pPr>
        <w:jc w:val="righ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填报日期：2024年10月8日</w:t>
      </w:r>
    </w:p>
    <w:tbl>
      <w:tblPr>
        <w:tblStyle w:val="2"/>
        <w:tblW w:w="14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62"/>
        <w:gridCol w:w="1580"/>
        <w:gridCol w:w="1237"/>
        <w:gridCol w:w="1778"/>
        <w:gridCol w:w="2266"/>
        <w:gridCol w:w="972"/>
        <w:gridCol w:w="805"/>
        <w:gridCol w:w="1155"/>
        <w:gridCol w:w="1854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备案单位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备案日期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备案号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备案项目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从业人数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已培训人数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海南洁凌环保科技有限公司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2024年10月11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陵水县爱卫备字〔2024〕 2号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/>
              </w:rPr>
              <w:t>鼠、蚊、蝇、蟑螂等病媒生物预防控制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曾令全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13078987525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GU1MTIzMTI5MmZkOTViMWYxZjc5ZTNhMDhhYWIifQ=="/>
  </w:docVars>
  <w:rsids>
    <w:rsidRoot w:val="0E6925E6"/>
    <w:rsid w:val="0E6925E6"/>
    <w:rsid w:val="5F4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158</Characters>
  <Lines>0</Lines>
  <Paragraphs>0</Paragraphs>
  <TotalTime>2</TotalTime>
  <ScaleCrop>false</ScaleCrop>
  <LinksUpToDate>false</LinksUpToDate>
  <CharactersWithSpaces>217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2024-10-08T07:51:00Z</dcterms:created>
  <dc:creator>平行线</dc:creator>
  <cp:lastModifiedBy>平行线</cp:lastModifiedBy>
  <dcterms:modified xsi:type="dcterms:W3CDTF">2024-10-11T02:35:10Z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D6BC70F06A0040F18DBBA2CA5290F79E_11</vt:lpwstr>
  </property>
</Properties>
</file>