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陵水</w:t>
      </w:r>
      <w:r>
        <w:rPr>
          <w:rFonts w:hint="eastAsia" w:ascii="黑体" w:hAnsi="黑体" w:eastAsia="黑体"/>
          <w:sz w:val="44"/>
          <w:szCs w:val="44"/>
          <w:lang w:eastAsia="zh-CN"/>
        </w:rPr>
        <w:t>黎族自治</w:t>
      </w:r>
      <w:r>
        <w:rPr>
          <w:rFonts w:hint="eastAsia" w:ascii="黑体" w:hAnsi="黑体" w:eastAsia="黑体"/>
          <w:sz w:val="44"/>
          <w:szCs w:val="44"/>
        </w:rPr>
        <w:t>县旅游和文化广电体育局</w:t>
      </w:r>
    </w:p>
    <w:p>
      <w:pPr>
        <w:jc w:val="center"/>
        <w:rPr>
          <w:rFonts w:ascii="黑体" w:hAnsi="黑体" w:eastAsia="黑体"/>
          <w:sz w:val="44"/>
          <w:szCs w:val="44"/>
        </w:rPr>
      </w:pPr>
      <w:r>
        <w:rPr>
          <w:rFonts w:hint="eastAsia" w:ascii="黑体" w:hAnsi="黑体" w:eastAsia="黑体"/>
          <w:sz w:val="44"/>
          <w:szCs w:val="44"/>
        </w:rPr>
        <w:t>责任清单</w:t>
      </w:r>
    </w:p>
    <w:p>
      <w:pPr>
        <w:jc w:val="center"/>
        <w:rPr>
          <w:rFonts w:ascii="黑体" w:hAnsi="黑体" w:eastAsia="黑体"/>
          <w:sz w:val="44"/>
          <w:szCs w:val="44"/>
        </w:rPr>
      </w:pP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目  录</w:t>
      </w:r>
    </w:p>
    <w:p>
      <w:pPr>
        <w:spacing w:line="600" w:lineRule="exact"/>
        <w:rPr>
          <w:rFonts w:ascii="仿宋_GB2312" w:hAnsi="仿宋_GB2312" w:eastAsia="仿宋_GB2312" w:cs="仿宋_GB2312"/>
          <w:sz w:val="32"/>
          <w:szCs w:val="32"/>
        </w:rPr>
      </w:pPr>
    </w:p>
    <w:p>
      <w:pPr>
        <w:numPr>
          <w:ilvl w:val="0"/>
          <w:numId w:val="1"/>
        </w:num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部门职责</w:t>
      </w:r>
    </w:p>
    <w:p>
      <w:pPr>
        <w:numPr>
          <w:ilvl w:val="0"/>
          <w:numId w:val="1"/>
        </w:num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职责边界</w:t>
      </w:r>
    </w:p>
    <w:p>
      <w:pPr>
        <w:numPr>
          <w:ilvl w:val="0"/>
          <w:numId w:val="1"/>
        </w:num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事中事后监管制度</w:t>
      </w:r>
    </w:p>
    <w:p>
      <w:pPr>
        <w:pStyle w:val="6"/>
        <w:widowControl/>
        <w:numPr>
          <w:ilvl w:val="255"/>
          <w:numId w:val="0"/>
        </w:numPr>
        <w:shd w:val="clear" w:color="auto" w:fill="FFFFFF"/>
        <w:spacing w:line="600" w:lineRule="exact"/>
        <w:ind w:firstLine="640" w:firstLineChars="200"/>
        <w:jc w:val="both"/>
        <w:rPr>
          <w:rFonts w:ascii="仿宋_GB2312" w:hAnsi="宋体" w:eastAsia="仿宋_GB2312" w:cs="宋体"/>
          <w:bCs/>
          <w:sz w:val="32"/>
          <w:szCs w:val="32"/>
          <w:shd w:val="clear" w:color="auto" w:fill="FFFFFF"/>
        </w:rPr>
      </w:pPr>
      <w:r>
        <w:rPr>
          <w:rFonts w:hint="eastAsia" w:ascii="仿宋_GB2312" w:hAnsi="宋体" w:eastAsia="仿宋_GB2312" w:cs="宋体"/>
          <w:bCs/>
          <w:sz w:val="32"/>
          <w:szCs w:val="32"/>
          <w:shd w:val="clear" w:color="auto" w:fill="FFFFFF"/>
        </w:rPr>
        <w:t>第一项 对旅游市场的监督检查制度</w:t>
      </w:r>
    </w:p>
    <w:p>
      <w:pPr>
        <w:pStyle w:val="6"/>
        <w:widowControl/>
        <w:numPr>
          <w:ilvl w:val="255"/>
          <w:numId w:val="0"/>
        </w:numPr>
        <w:shd w:val="clear" w:color="auto" w:fill="FFFFFF"/>
        <w:spacing w:line="600" w:lineRule="exact"/>
        <w:ind w:firstLine="640" w:firstLineChars="200"/>
        <w:jc w:val="both"/>
        <w:rPr>
          <w:rFonts w:ascii="仿宋_GB2312" w:hAnsi="宋体" w:eastAsia="仿宋_GB2312" w:cs="宋体"/>
          <w:bCs/>
          <w:sz w:val="32"/>
          <w:szCs w:val="32"/>
          <w:shd w:val="clear" w:color="auto" w:fill="FFFFFF"/>
        </w:rPr>
      </w:pPr>
      <w:r>
        <w:rPr>
          <w:rFonts w:hint="eastAsia" w:ascii="仿宋_GB2312" w:hAnsi="宋体" w:eastAsia="仿宋_GB2312" w:cs="宋体"/>
          <w:bCs/>
          <w:sz w:val="32"/>
          <w:szCs w:val="32"/>
          <w:shd w:val="clear" w:color="auto" w:fill="FFFFFF"/>
        </w:rPr>
        <w:t>第二项 接收卫星传送的境外电视节目监管</w:t>
      </w:r>
    </w:p>
    <w:p>
      <w:pPr>
        <w:pStyle w:val="6"/>
        <w:widowControl/>
        <w:numPr>
          <w:ilvl w:val="255"/>
          <w:numId w:val="0"/>
        </w:numPr>
        <w:shd w:val="clear" w:color="auto" w:fill="FFFFFF"/>
        <w:spacing w:line="600" w:lineRule="exact"/>
        <w:ind w:firstLine="640" w:firstLineChars="200"/>
        <w:jc w:val="both"/>
        <w:rPr>
          <w:rFonts w:ascii="仿宋_GB2312" w:hAnsi="宋体" w:eastAsia="仿宋_GB2312" w:cs="宋体"/>
          <w:bCs/>
          <w:sz w:val="32"/>
          <w:szCs w:val="32"/>
          <w:shd w:val="clear" w:color="auto" w:fill="FFFFFF"/>
        </w:rPr>
      </w:pPr>
      <w:r>
        <w:rPr>
          <w:rFonts w:hint="eastAsia" w:ascii="仿宋_GB2312" w:hAnsi="宋体" w:eastAsia="仿宋_GB2312" w:cs="宋体"/>
          <w:bCs/>
          <w:sz w:val="32"/>
          <w:szCs w:val="32"/>
          <w:shd w:val="clear" w:color="auto" w:fill="FFFFFF"/>
        </w:rPr>
        <w:t>第三项 广播电视视频点播业务监管</w:t>
      </w:r>
    </w:p>
    <w:p>
      <w:pPr>
        <w:pStyle w:val="6"/>
        <w:widowControl/>
        <w:numPr>
          <w:ilvl w:val="255"/>
          <w:numId w:val="0"/>
        </w:numPr>
        <w:shd w:val="clear" w:color="auto" w:fill="FFFFFF"/>
        <w:spacing w:line="600" w:lineRule="exact"/>
        <w:ind w:firstLine="640" w:firstLineChars="200"/>
        <w:jc w:val="both"/>
        <w:rPr>
          <w:rFonts w:ascii="仿宋_GB2312" w:hAnsi="宋体" w:eastAsia="仿宋_GB2312" w:cs="宋体"/>
          <w:bCs/>
          <w:sz w:val="32"/>
          <w:szCs w:val="32"/>
          <w:shd w:val="clear" w:color="auto" w:fill="FFFFFF"/>
        </w:rPr>
      </w:pPr>
      <w:r>
        <w:rPr>
          <w:rFonts w:hint="eastAsia" w:ascii="仿宋_GB2312" w:hAnsi="宋体" w:eastAsia="仿宋_GB2312" w:cs="宋体"/>
          <w:bCs/>
          <w:sz w:val="32"/>
          <w:szCs w:val="32"/>
          <w:shd w:val="clear" w:color="auto" w:fill="FFFFFF"/>
        </w:rPr>
        <w:t>第四项 对全县广播电视播出机构监管</w:t>
      </w:r>
    </w:p>
    <w:p>
      <w:pPr>
        <w:pStyle w:val="6"/>
        <w:widowControl/>
        <w:numPr>
          <w:ilvl w:val="255"/>
          <w:numId w:val="0"/>
        </w:numPr>
        <w:shd w:val="clear" w:color="auto" w:fill="FFFFFF"/>
        <w:spacing w:line="600" w:lineRule="exact"/>
        <w:ind w:firstLine="640" w:firstLineChars="200"/>
        <w:jc w:val="both"/>
        <w:rPr>
          <w:rFonts w:ascii="仿宋_GB2312" w:hAnsi="宋体" w:eastAsia="仿宋_GB2312" w:cs="宋体"/>
          <w:bCs/>
          <w:sz w:val="32"/>
          <w:szCs w:val="32"/>
          <w:shd w:val="clear" w:color="auto" w:fill="FFFFFF"/>
        </w:rPr>
      </w:pPr>
      <w:r>
        <w:rPr>
          <w:rFonts w:hint="eastAsia" w:ascii="仿宋_GB2312" w:hAnsi="宋体" w:eastAsia="仿宋_GB2312" w:cs="宋体"/>
          <w:bCs/>
          <w:sz w:val="32"/>
          <w:szCs w:val="32"/>
          <w:shd w:val="clear" w:color="auto" w:fill="FFFFFF"/>
        </w:rPr>
        <w:t>第五项 对全县广播电视播出机构播出广告进行监管</w:t>
      </w:r>
    </w:p>
    <w:p>
      <w:pPr>
        <w:pStyle w:val="6"/>
        <w:widowControl/>
        <w:numPr>
          <w:ilvl w:val="255"/>
          <w:numId w:val="0"/>
        </w:numPr>
        <w:shd w:val="clear" w:color="auto" w:fill="FFFFFF"/>
        <w:spacing w:line="600" w:lineRule="exact"/>
        <w:ind w:firstLine="640" w:firstLineChars="200"/>
        <w:jc w:val="both"/>
        <w:rPr>
          <w:rFonts w:ascii="仿宋_GB2312" w:hAnsi="宋体" w:eastAsia="仿宋_GB2312" w:cs="宋体"/>
          <w:bCs/>
          <w:sz w:val="32"/>
          <w:szCs w:val="32"/>
          <w:shd w:val="clear" w:color="auto" w:fill="FFFFFF"/>
        </w:rPr>
      </w:pPr>
      <w:r>
        <w:rPr>
          <w:rFonts w:hint="eastAsia" w:ascii="仿宋_GB2312" w:hAnsi="宋体" w:eastAsia="仿宋_GB2312" w:cs="宋体"/>
          <w:bCs/>
          <w:sz w:val="32"/>
          <w:szCs w:val="32"/>
          <w:shd w:val="clear" w:color="auto" w:fill="FFFFFF"/>
        </w:rPr>
        <w:t>第六项 广播电视节目传送监管</w:t>
      </w:r>
    </w:p>
    <w:p>
      <w:pPr>
        <w:pStyle w:val="6"/>
        <w:widowControl/>
        <w:numPr>
          <w:ilvl w:val="255"/>
          <w:numId w:val="0"/>
        </w:numPr>
        <w:shd w:val="clear" w:color="auto" w:fill="FFFFFF"/>
        <w:spacing w:line="600" w:lineRule="exact"/>
        <w:ind w:firstLine="640" w:firstLineChars="200"/>
        <w:jc w:val="both"/>
        <w:rPr>
          <w:rFonts w:hint="eastAsia" w:ascii="仿宋_GB2312" w:hAnsi="宋体" w:eastAsia="仿宋_GB2312" w:cs="宋体"/>
          <w:bCs/>
          <w:sz w:val="32"/>
          <w:szCs w:val="32"/>
          <w:shd w:val="clear" w:color="auto" w:fill="FFFFFF"/>
        </w:rPr>
      </w:pPr>
      <w:r>
        <w:rPr>
          <w:rFonts w:hint="eastAsia" w:ascii="仿宋_GB2312" w:hAnsi="宋体" w:eastAsia="仿宋_GB2312" w:cs="宋体"/>
          <w:bCs/>
          <w:sz w:val="32"/>
          <w:szCs w:val="32"/>
          <w:shd w:val="clear" w:color="auto" w:fill="FFFFFF"/>
        </w:rPr>
        <w:t>第七项 对广播电视安全播出的监管</w:t>
      </w:r>
    </w:p>
    <w:p>
      <w:pPr>
        <w:pStyle w:val="6"/>
        <w:widowControl/>
        <w:numPr>
          <w:ilvl w:val="255"/>
          <w:numId w:val="0"/>
        </w:numPr>
        <w:shd w:val="clear" w:color="auto" w:fill="FFFFFF"/>
        <w:spacing w:line="600" w:lineRule="exact"/>
        <w:ind w:firstLine="640" w:firstLineChars="200"/>
        <w:jc w:val="both"/>
        <w:rPr>
          <w:rFonts w:hint="eastAsia" w:ascii="仿宋_GB2312" w:hAnsi="仿宋_GB2312" w:eastAsia="仿宋_GB2312" w:cs="仿宋_GB2312"/>
          <w:b w:val="0"/>
          <w:bCs w:val="0"/>
          <w:color w:val="323232"/>
          <w:sz w:val="32"/>
          <w:szCs w:val="32"/>
          <w:highlight w:val="none"/>
          <w:lang w:eastAsia="zh-CN"/>
        </w:rPr>
      </w:pPr>
      <w:r>
        <w:rPr>
          <w:rFonts w:hint="eastAsia" w:ascii="仿宋_GB2312" w:hAnsi="仿宋_GB2312" w:eastAsia="仿宋_GB2312" w:cs="仿宋_GB2312"/>
          <w:b w:val="0"/>
          <w:bCs w:val="0"/>
          <w:sz w:val="32"/>
          <w:szCs w:val="32"/>
          <w:highlight w:val="none"/>
          <w:lang w:eastAsia="zh-CN"/>
        </w:rPr>
        <w:t>第八项</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color w:val="323232"/>
          <w:sz w:val="32"/>
          <w:szCs w:val="32"/>
          <w:highlight w:val="none"/>
          <w:lang w:eastAsia="zh-CN"/>
        </w:rPr>
        <w:t>对</w:t>
      </w:r>
      <w:r>
        <w:rPr>
          <w:rFonts w:hint="eastAsia" w:ascii="仿宋_GB2312" w:hAnsi="仿宋_GB2312" w:eastAsia="仿宋_GB2312" w:cs="仿宋_GB2312"/>
          <w:b w:val="0"/>
          <w:bCs w:val="0"/>
          <w:color w:val="323232"/>
          <w:sz w:val="32"/>
          <w:szCs w:val="32"/>
          <w:highlight w:val="none"/>
        </w:rPr>
        <w:t>高危险性体育项目经营活动</w:t>
      </w:r>
      <w:r>
        <w:rPr>
          <w:rFonts w:hint="eastAsia" w:ascii="仿宋_GB2312" w:hAnsi="仿宋_GB2312" w:eastAsia="仿宋_GB2312" w:cs="仿宋_GB2312"/>
          <w:b w:val="0"/>
          <w:bCs w:val="0"/>
          <w:color w:val="323232"/>
          <w:sz w:val="32"/>
          <w:szCs w:val="32"/>
          <w:highlight w:val="none"/>
          <w:lang w:eastAsia="zh-CN"/>
        </w:rPr>
        <w:t>监管</w:t>
      </w:r>
    </w:p>
    <w:p>
      <w:pPr>
        <w:pStyle w:val="6"/>
        <w:widowControl/>
        <w:numPr>
          <w:ilvl w:val="255"/>
          <w:numId w:val="0"/>
        </w:numPr>
        <w:shd w:val="clear" w:color="auto" w:fill="FFFFFF"/>
        <w:spacing w:line="600" w:lineRule="exact"/>
        <w:ind w:firstLine="640" w:firstLineChars="200"/>
        <w:jc w:val="both"/>
        <w:rPr>
          <w:rFonts w:hint="eastAsia" w:ascii="仿宋_GB2312" w:hAnsi="仿宋_GB2312" w:eastAsia="仿宋_GB2312" w:cs="仿宋_GB2312"/>
          <w:b w:val="0"/>
          <w:bCs w:val="0"/>
          <w:color w:val="323232"/>
          <w:kern w:val="2"/>
          <w:sz w:val="32"/>
          <w:szCs w:val="32"/>
          <w:highlight w:val="none"/>
          <w:lang w:val="en-US" w:eastAsia="zh-CN" w:bidi="ar-SA"/>
        </w:rPr>
      </w:pPr>
      <w:r>
        <w:rPr>
          <w:rFonts w:hint="eastAsia" w:ascii="仿宋_GB2312" w:hAnsi="仿宋_GB2312" w:eastAsia="仿宋_GB2312" w:cs="仿宋_GB2312"/>
          <w:b w:val="0"/>
          <w:bCs w:val="0"/>
          <w:sz w:val="32"/>
          <w:szCs w:val="32"/>
          <w:highlight w:val="none"/>
          <w:lang w:eastAsia="zh-CN"/>
        </w:rPr>
        <w:t>第九项</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color w:val="323232"/>
          <w:sz w:val="32"/>
          <w:szCs w:val="32"/>
          <w:highlight w:val="none"/>
          <w:lang w:eastAsia="zh-CN"/>
        </w:rPr>
        <w:t>对</w:t>
      </w:r>
      <w:r>
        <w:rPr>
          <w:rFonts w:hint="eastAsia" w:ascii="仿宋_GB2312" w:hAnsi="仿宋_GB2312" w:eastAsia="仿宋_GB2312" w:cs="仿宋_GB2312"/>
          <w:b w:val="0"/>
          <w:bCs w:val="0"/>
          <w:color w:val="323232"/>
          <w:kern w:val="2"/>
          <w:sz w:val="32"/>
          <w:szCs w:val="32"/>
          <w:highlight w:val="none"/>
          <w:lang w:val="en-US" w:eastAsia="zh-CN" w:bidi="ar-SA"/>
        </w:rPr>
        <w:t>体育赛事活动安全监管</w:t>
      </w:r>
    </w:p>
    <w:p>
      <w:pPr>
        <w:spacing w:beforeLines="0" w:afterLines="0"/>
        <w:jc w:val="center"/>
        <w:rPr>
          <w:rFonts w:hint="eastAsia" w:ascii="仿宋_GB2312" w:hAnsi="仿宋_GB2312" w:eastAsia="仿宋_GB2312" w:cs="仿宋_GB2312"/>
          <w:b w:val="0"/>
          <w:bCs w:val="0"/>
          <w:color w:val="323232"/>
          <w:sz w:val="32"/>
          <w:szCs w:val="32"/>
          <w:highlight w:val="none"/>
          <w:lang w:eastAsia="zh-CN"/>
        </w:rPr>
      </w:pPr>
      <w:r>
        <w:rPr>
          <w:rFonts w:hint="eastAsia" w:ascii="仿宋_GB2312" w:hAnsi="仿宋_GB2312" w:eastAsia="仿宋_GB2312" w:cs="仿宋_GB2312"/>
          <w:b w:val="0"/>
          <w:bCs w:val="0"/>
          <w:color w:val="323232"/>
          <w:sz w:val="32"/>
          <w:szCs w:val="32"/>
          <w:highlight w:val="none"/>
          <w:lang w:val="en-US" w:eastAsia="zh-CN"/>
        </w:rPr>
        <w:t xml:space="preserve">  </w:t>
      </w:r>
      <w:r>
        <w:rPr>
          <w:rFonts w:hint="eastAsia" w:ascii="仿宋_GB2312" w:hAnsi="仿宋_GB2312" w:eastAsia="仿宋_GB2312" w:cs="仿宋_GB2312"/>
          <w:b w:val="0"/>
          <w:bCs w:val="0"/>
          <w:color w:val="323232"/>
          <w:sz w:val="32"/>
          <w:szCs w:val="32"/>
          <w:highlight w:val="none"/>
          <w:lang w:eastAsia="zh-CN"/>
        </w:rPr>
        <w:t>第十项</w:t>
      </w:r>
      <w:r>
        <w:rPr>
          <w:rFonts w:hint="eastAsia" w:ascii="仿宋_GB2312" w:hAnsi="仿宋_GB2312" w:eastAsia="仿宋_GB2312" w:cs="仿宋_GB2312"/>
          <w:b w:val="0"/>
          <w:bCs w:val="0"/>
          <w:color w:val="323232"/>
          <w:sz w:val="32"/>
          <w:szCs w:val="32"/>
          <w:highlight w:val="none"/>
          <w:lang w:val="en-US" w:eastAsia="zh-CN"/>
        </w:rPr>
        <w:t xml:space="preserve"> </w:t>
      </w:r>
      <w:r>
        <w:rPr>
          <w:rFonts w:hint="eastAsia" w:ascii="仿宋_GB2312" w:hAnsi="仿宋_GB2312" w:eastAsia="仿宋_GB2312" w:cs="仿宋_GB2312"/>
          <w:b w:val="0"/>
          <w:bCs w:val="0"/>
          <w:color w:val="323232"/>
          <w:sz w:val="32"/>
          <w:szCs w:val="32"/>
          <w:highlight w:val="none"/>
          <w:lang w:eastAsia="zh-CN"/>
        </w:rPr>
        <w:t>对以健身、竞技等体育活动为内容的经营活动监管</w:t>
      </w:r>
    </w:p>
    <w:p>
      <w:pPr>
        <w:rPr>
          <w:rFonts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第十一项 对互联网经营场所及娱乐场所的监管</w:t>
      </w:r>
    </w:p>
    <w:p>
      <w:pPr>
        <w:pStyle w:val="6"/>
        <w:widowControl/>
        <w:numPr>
          <w:ilvl w:val="255"/>
          <w:numId w:val="0"/>
        </w:numPr>
        <w:shd w:val="clear" w:color="auto" w:fill="FFFFFF"/>
        <w:spacing w:line="600" w:lineRule="exact"/>
        <w:ind w:firstLine="640" w:firstLineChars="200"/>
        <w:jc w:val="both"/>
        <w:rPr>
          <w:rFonts w:hint="eastAsia" w:ascii="仿宋_GB2312" w:hAnsi="仿宋_GB2312" w:eastAsia="仿宋_GB2312" w:cs="仿宋_GB2312"/>
          <w:b/>
          <w:bCs/>
          <w:color w:val="323232"/>
          <w:kern w:val="2"/>
          <w:sz w:val="32"/>
          <w:szCs w:val="32"/>
          <w:highlight w:val="none"/>
          <w:lang w:val="en-US" w:eastAsia="zh-CN" w:bidi="ar-SA"/>
        </w:rPr>
      </w:pPr>
    </w:p>
    <w:p>
      <w:pPr>
        <w:pStyle w:val="6"/>
        <w:widowControl/>
        <w:numPr>
          <w:ilvl w:val="255"/>
          <w:numId w:val="0"/>
        </w:numPr>
        <w:shd w:val="clear" w:color="auto" w:fill="FFFFFF"/>
        <w:spacing w:line="600" w:lineRule="exact"/>
        <w:ind w:firstLine="640" w:firstLineChars="200"/>
        <w:jc w:val="both"/>
        <w:rPr>
          <w:rFonts w:hint="eastAsia" w:ascii="仿宋_GB2312" w:hAnsi="仿宋_GB2312" w:eastAsia="仿宋_GB2312" w:cs="仿宋_GB2312"/>
          <w:b/>
          <w:bCs/>
          <w:color w:val="323232"/>
          <w:sz w:val="32"/>
          <w:szCs w:val="32"/>
          <w:highlight w:val="none"/>
          <w:lang w:eastAsia="zh-CN"/>
        </w:rPr>
      </w:pPr>
    </w:p>
    <w:p>
      <w:pPr>
        <w:pStyle w:val="6"/>
        <w:widowControl/>
        <w:numPr>
          <w:ilvl w:val="255"/>
          <w:numId w:val="0"/>
        </w:numPr>
        <w:shd w:val="clear" w:color="auto" w:fill="FFFFFF"/>
        <w:spacing w:line="600" w:lineRule="exact"/>
        <w:ind w:firstLine="640" w:firstLineChars="200"/>
        <w:jc w:val="both"/>
        <w:rPr>
          <w:rFonts w:hint="eastAsia" w:ascii="仿宋_GB2312" w:hAnsi="宋体" w:eastAsia="仿宋_GB2312" w:cs="宋体"/>
          <w:bCs/>
          <w:sz w:val="32"/>
          <w:szCs w:val="32"/>
          <w:shd w:val="clear" w:color="auto" w:fill="FFFFFF"/>
          <w:lang w:eastAsia="zh-CN"/>
        </w:rPr>
      </w:pPr>
    </w:p>
    <w:p>
      <w:pPr/>
    </w:p>
    <w:p>
      <w:pPr>
        <w:numPr>
          <w:ilvl w:val="0"/>
          <w:numId w:val="2"/>
        </w:numPr>
        <w:jc w:val="center"/>
        <w:rPr>
          <w:rFonts w:ascii="黑体" w:hAnsi="黑体" w:eastAsia="黑体"/>
          <w:sz w:val="32"/>
          <w:szCs w:val="32"/>
        </w:rPr>
      </w:pPr>
      <w:r>
        <w:rPr>
          <w:rFonts w:hint="eastAsia" w:ascii="黑体" w:hAnsi="黑体" w:eastAsia="黑体"/>
          <w:sz w:val="32"/>
          <w:szCs w:val="32"/>
        </w:rPr>
        <w:t>部门职责</w:t>
      </w:r>
    </w:p>
    <w:tbl>
      <w:tblPr>
        <w:tblStyle w:val="9"/>
        <w:tblW w:w="9072"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473"/>
        <w:gridCol w:w="2867"/>
        <w:gridCol w:w="3773"/>
        <w:gridCol w:w="95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blHeader/>
          <w:jc w:val="center"/>
        </w:trPr>
        <w:tc>
          <w:tcPr>
            <w:tcW w:w="1473" w:type="dxa"/>
            <w:tcMar>
              <w:left w:w="108" w:type="dxa"/>
              <w:right w:w="108" w:type="dxa"/>
            </w:tcMar>
            <w:vAlign w:val="center"/>
          </w:tcPr>
          <w:p>
            <w:pPr>
              <w:widowControl/>
              <w:jc w:val="center"/>
              <w:rPr>
                <w:rFonts w:ascii="仿宋_GB2312" w:eastAsia="仿宋_GB2312"/>
                <w:b/>
                <w:sz w:val="24"/>
                <w:szCs w:val="24"/>
              </w:rPr>
            </w:pPr>
            <w:r>
              <w:rPr>
                <w:rFonts w:hint="eastAsia" w:ascii="仿宋_GB2312" w:hAnsi="宋体" w:eastAsia="仿宋_GB2312" w:cs="宋体"/>
                <w:b/>
                <w:kern w:val="0"/>
                <w:sz w:val="24"/>
                <w:szCs w:val="24"/>
              </w:rPr>
              <w:t>序号</w:t>
            </w:r>
          </w:p>
        </w:tc>
        <w:tc>
          <w:tcPr>
            <w:tcW w:w="2867" w:type="dxa"/>
            <w:tcMar>
              <w:left w:w="108" w:type="dxa"/>
              <w:right w:w="108" w:type="dxa"/>
            </w:tcMar>
            <w:vAlign w:val="center"/>
          </w:tcPr>
          <w:p>
            <w:pPr>
              <w:widowControl/>
              <w:jc w:val="center"/>
              <w:rPr>
                <w:rFonts w:ascii="仿宋_GB2312" w:eastAsia="仿宋_GB2312"/>
                <w:b/>
                <w:sz w:val="24"/>
                <w:szCs w:val="24"/>
              </w:rPr>
            </w:pPr>
            <w:r>
              <w:rPr>
                <w:rFonts w:hint="eastAsia" w:ascii="仿宋_GB2312" w:hAnsi="宋体" w:eastAsia="仿宋_GB2312" w:cs="宋体"/>
                <w:b/>
                <w:kern w:val="0"/>
                <w:sz w:val="24"/>
                <w:szCs w:val="24"/>
              </w:rPr>
              <w:t>主要职责</w:t>
            </w:r>
          </w:p>
        </w:tc>
        <w:tc>
          <w:tcPr>
            <w:tcW w:w="3773" w:type="dxa"/>
            <w:tcMar>
              <w:left w:w="108" w:type="dxa"/>
              <w:right w:w="108" w:type="dxa"/>
            </w:tcMar>
            <w:vAlign w:val="center"/>
          </w:tcPr>
          <w:p>
            <w:pPr>
              <w:widowControl/>
              <w:jc w:val="center"/>
              <w:rPr>
                <w:rFonts w:ascii="仿宋_GB2312" w:eastAsia="仿宋_GB2312"/>
                <w:b/>
                <w:sz w:val="24"/>
                <w:szCs w:val="24"/>
              </w:rPr>
            </w:pPr>
            <w:r>
              <w:rPr>
                <w:rFonts w:hint="eastAsia" w:ascii="仿宋_GB2312" w:hAnsi="宋体" w:eastAsia="仿宋_GB2312" w:cs="宋体"/>
                <w:b/>
                <w:kern w:val="0"/>
                <w:sz w:val="24"/>
                <w:szCs w:val="24"/>
              </w:rPr>
              <w:t>具体工作事项</w:t>
            </w:r>
          </w:p>
        </w:tc>
        <w:tc>
          <w:tcPr>
            <w:tcW w:w="959" w:type="dxa"/>
            <w:tcMar>
              <w:left w:w="108" w:type="dxa"/>
              <w:right w:w="108" w:type="dxa"/>
            </w:tcMar>
            <w:vAlign w:val="center"/>
          </w:tcPr>
          <w:p>
            <w:pPr>
              <w:widowControl/>
              <w:jc w:val="center"/>
              <w:rPr>
                <w:rFonts w:ascii="仿宋_GB2312" w:eastAsia="仿宋_GB2312"/>
                <w:b/>
                <w:sz w:val="24"/>
                <w:szCs w:val="24"/>
              </w:rPr>
            </w:pPr>
            <w:r>
              <w:rPr>
                <w:rFonts w:hint="eastAsia" w:ascii="仿宋_GB2312" w:hAnsi="宋体" w:eastAsia="仿宋_GB2312" w:cs="宋体"/>
                <w:b/>
                <w:kern w:val="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116" w:hRule="atLeast"/>
          <w:jc w:val="center"/>
        </w:trPr>
        <w:tc>
          <w:tcPr>
            <w:tcW w:w="1473" w:type="dxa"/>
            <w:vMerge w:val="restart"/>
            <w:tcMar>
              <w:left w:w="108" w:type="dxa"/>
              <w:right w:w="108" w:type="dxa"/>
            </w:tcMar>
            <w:vAlign w:val="center"/>
          </w:tcPr>
          <w:p>
            <w:pPr>
              <w:widowControl/>
              <w:jc w:val="center"/>
              <w:rPr>
                <w:rFonts w:ascii="仿宋_GB2312" w:eastAsia="仿宋_GB2312"/>
                <w:sz w:val="24"/>
                <w:szCs w:val="24"/>
              </w:rPr>
            </w:pPr>
            <w:r>
              <w:rPr>
                <w:rFonts w:hint="eastAsia" w:ascii="仿宋_GB2312" w:eastAsia="仿宋_GB2312" w:cs="Calibri"/>
                <w:kern w:val="0"/>
                <w:sz w:val="24"/>
                <w:szCs w:val="24"/>
              </w:rPr>
              <w:t>1</w:t>
            </w:r>
          </w:p>
        </w:tc>
        <w:tc>
          <w:tcPr>
            <w:tcW w:w="2867" w:type="dxa"/>
            <w:vMerge w:val="restart"/>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贯彻落实党中央和国家有关旅游和文化广电体育工作的方针政策、法律法规，执行省委省政府、县委县政府决策部署和中国（海南）自由贸易试验区、中国特色自由贸易港政策措施。</w:t>
            </w: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贯彻落实党中央和国家有关旅游和文化广电体育工作的方针政策、法律法规</w:t>
            </w:r>
          </w:p>
        </w:tc>
        <w:tc>
          <w:tcPr>
            <w:tcW w:w="959" w:type="dxa"/>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669" w:hRule="atLeast"/>
          <w:jc w:val="center"/>
        </w:trPr>
        <w:tc>
          <w:tcPr>
            <w:tcW w:w="1473" w:type="dxa"/>
            <w:vMerge w:val="continue"/>
            <w:tcMar>
              <w:left w:w="108" w:type="dxa"/>
              <w:right w:w="108" w:type="dxa"/>
            </w:tcMar>
            <w:vAlign w:val="center"/>
          </w:tcPr>
          <w:p>
            <w:pPr>
              <w:jc w:val="center"/>
              <w:rPr>
                <w:rFonts w:ascii="仿宋_GB2312" w:eastAsia="仿宋_GB2312"/>
                <w:sz w:val="24"/>
                <w:szCs w:val="24"/>
              </w:rPr>
            </w:pPr>
          </w:p>
        </w:tc>
        <w:tc>
          <w:tcPr>
            <w:tcW w:w="2867" w:type="dxa"/>
            <w:vMerge w:val="continue"/>
            <w:tcMar>
              <w:left w:w="108" w:type="dxa"/>
              <w:right w:w="108" w:type="dxa"/>
            </w:tcMar>
            <w:vAlign w:val="center"/>
          </w:tcPr>
          <w:p>
            <w:pPr>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执行省委省政府、县委县政府决策部署和中国（海南）自由贸易试验区、中国特色自由贸易港政策措施</w:t>
            </w:r>
          </w:p>
        </w:tc>
        <w:tc>
          <w:tcPr>
            <w:tcW w:w="959" w:type="dxa"/>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473" w:type="dxa"/>
            <w:vMerge w:val="restart"/>
            <w:tcMar>
              <w:left w:w="108" w:type="dxa"/>
              <w:right w:w="108" w:type="dxa"/>
            </w:tcMar>
            <w:vAlign w:val="center"/>
          </w:tcPr>
          <w:p>
            <w:pPr>
              <w:widowControl/>
              <w:jc w:val="center"/>
              <w:rPr>
                <w:rFonts w:ascii="仿宋_GB2312" w:eastAsia="仿宋_GB2312"/>
                <w:sz w:val="24"/>
                <w:szCs w:val="24"/>
              </w:rPr>
            </w:pPr>
            <w:r>
              <w:rPr>
                <w:rFonts w:hint="eastAsia" w:ascii="仿宋_GB2312" w:eastAsia="仿宋_GB2312" w:cs="Calibri"/>
                <w:kern w:val="0"/>
                <w:sz w:val="24"/>
                <w:szCs w:val="24"/>
              </w:rPr>
              <w:t>2</w:t>
            </w:r>
          </w:p>
        </w:tc>
        <w:tc>
          <w:tcPr>
            <w:tcW w:w="2867" w:type="dxa"/>
            <w:vMerge w:val="restart"/>
            <w:tcMar>
              <w:left w:w="108" w:type="dxa"/>
              <w:right w:w="108" w:type="dxa"/>
            </w:tcMar>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研究拟订并组织实施全县旅游和文化广电体育工作政策规划、规章制度和发展战略，研究推进旅游和文化广电体育改革，研究提出中国（海南）自由贸易试验区、中国特色自由贸易港旅游、文化、广电、体育工作方面的意见和建议。</w:t>
            </w:r>
          </w:p>
          <w:p>
            <w:pPr>
              <w:widowControl/>
              <w:rPr>
                <w:rFonts w:ascii="仿宋_GB2312" w:eastAsia="仿宋_GB2312"/>
                <w:sz w:val="24"/>
                <w:szCs w:val="24"/>
              </w:rPr>
            </w:pPr>
          </w:p>
        </w:tc>
        <w:tc>
          <w:tcPr>
            <w:tcW w:w="3773" w:type="dxa"/>
            <w:tcMar>
              <w:left w:w="108" w:type="dxa"/>
              <w:right w:w="108" w:type="dxa"/>
            </w:tcMar>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研究拟订并组织实施全县旅游和文化广电体育工作政策规划、规章制度和发展战略，研究推进旅游和文化广电体育改革</w:t>
            </w:r>
          </w:p>
        </w:tc>
        <w:tc>
          <w:tcPr>
            <w:tcW w:w="959" w:type="dxa"/>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072" w:hRule="atLeast"/>
          <w:jc w:val="center"/>
        </w:trPr>
        <w:tc>
          <w:tcPr>
            <w:tcW w:w="1473" w:type="dxa"/>
            <w:vMerge w:val="continue"/>
            <w:tcMar>
              <w:left w:w="108" w:type="dxa"/>
              <w:right w:w="108" w:type="dxa"/>
            </w:tcMar>
            <w:vAlign w:val="center"/>
          </w:tcPr>
          <w:p>
            <w:pPr>
              <w:jc w:val="center"/>
              <w:rPr>
                <w:rFonts w:ascii="仿宋_GB2312" w:eastAsia="仿宋_GB2312"/>
                <w:sz w:val="24"/>
                <w:szCs w:val="24"/>
              </w:rPr>
            </w:pPr>
          </w:p>
        </w:tc>
        <w:tc>
          <w:tcPr>
            <w:tcW w:w="2867" w:type="dxa"/>
            <w:vMerge w:val="continue"/>
            <w:tcMar>
              <w:left w:w="108" w:type="dxa"/>
              <w:right w:w="108" w:type="dxa"/>
            </w:tcMar>
            <w:vAlign w:val="center"/>
          </w:tcPr>
          <w:p>
            <w:pPr>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hAnsi="宋体" w:eastAsia="仿宋_GB2312" w:cs="宋体"/>
                <w:kern w:val="0"/>
                <w:sz w:val="24"/>
                <w:szCs w:val="24"/>
              </w:rPr>
              <w:t>研究推进旅游和文化广电体育改革</w:t>
            </w:r>
          </w:p>
        </w:tc>
        <w:tc>
          <w:tcPr>
            <w:tcW w:w="959" w:type="dxa"/>
            <w:vMerge w:val="restart"/>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072" w:hRule="atLeast"/>
          <w:jc w:val="center"/>
        </w:trPr>
        <w:tc>
          <w:tcPr>
            <w:tcW w:w="1473" w:type="dxa"/>
            <w:vMerge w:val="continue"/>
            <w:tcMar>
              <w:left w:w="108" w:type="dxa"/>
              <w:right w:w="108" w:type="dxa"/>
            </w:tcMar>
            <w:vAlign w:val="center"/>
          </w:tcPr>
          <w:p>
            <w:pPr>
              <w:widowControl/>
            </w:pPr>
          </w:p>
        </w:tc>
        <w:tc>
          <w:tcPr>
            <w:tcW w:w="2867" w:type="dxa"/>
            <w:vMerge w:val="continue"/>
            <w:tcMar>
              <w:left w:w="108" w:type="dxa"/>
              <w:right w:w="108" w:type="dxa"/>
            </w:tcMar>
            <w:vAlign w:val="center"/>
          </w:tcPr>
          <w:p>
            <w:pPr>
              <w:widowControl/>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hAnsi="宋体" w:eastAsia="仿宋_GB2312" w:cs="宋体"/>
                <w:kern w:val="0"/>
                <w:sz w:val="24"/>
                <w:szCs w:val="24"/>
              </w:rPr>
              <w:t>研究提出中国（海南）自由贸易试验区、中国特色自由贸易港旅游、文化、广电、体育工作方面的意见和建议</w:t>
            </w:r>
          </w:p>
        </w:tc>
        <w:tc>
          <w:tcPr>
            <w:tcW w:w="959" w:type="dxa"/>
            <w:vMerge w:val="continue"/>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07" w:hRule="atLeast"/>
          <w:jc w:val="center"/>
        </w:trPr>
        <w:tc>
          <w:tcPr>
            <w:tcW w:w="1473" w:type="dxa"/>
            <w:vMerge w:val="restart"/>
            <w:tcMar>
              <w:left w:w="108" w:type="dxa"/>
              <w:right w:w="108" w:type="dxa"/>
            </w:tcMar>
            <w:vAlign w:val="center"/>
          </w:tcPr>
          <w:p>
            <w:pPr>
              <w:widowControl/>
              <w:ind w:firstLine="480" w:firstLineChars="200"/>
              <w:rPr>
                <w:rFonts w:ascii="仿宋_GB2312" w:eastAsia="仿宋_GB2312"/>
                <w:sz w:val="24"/>
                <w:szCs w:val="24"/>
              </w:rPr>
            </w:pPr>
            <w:r>
              <w:rPr>
                <w:rFonts w:hint="eastAsia" w:ascii="仿宋_GB2312" w:eastAsia="仿宋_GB2312" w:cs="Calibri"/>
                <w:kern w:val="0"/>
                <w:sz w:val="24"/>
                <w:szCs w:val="24"/>
              </w:rPr>
              <w:t>3</w:t>
            </w:r>
          </w:p>
        </w:tc>
        <w:tc>
          <w:tcPr>
            <w:tcW w:w="2867" w:type="dxa"/>
            <w:vMerge w:val="restart"/>
            <w:tcMar>
              <w:left w:w="108" w:type="dxa"/>
              <w:right w:w="108" w:type="dxa"/>
            </w:tcMar>
            <w:vAlign w:val="center"/>
          </w:tcPr>
          <w:p>
            <w:pPr>
              <w:widowControl/>
              <w:rPr>
                <w:rFonts w:ascii="仿宋_GB2312" w:eastAsia="仿宋_GB2312"/>
                <w:sz w:val="24"/>
                <w:szCs w:val="24"/>
              </w:rPr>
            </w:pPr>
            <w:r>
              <w:rPr>
                <w:rFonts w:hint="eastAsia" w:ascii="仿宋_GB2312" w:eastAsia="仿宋_GB2312"/>
                <w:b w:val="0"/>
                <w:bCs w:val="0"/>
                <w:sz w:val="24"/>
                <w:szCs w:val="24"/>
              </w:rPr>
              <w:t>指导</w:t>
            </w:r>
            <w:r>
              <w:rPr>
                <w:rFonts w:hint="eastAsia" w:ascii="仿宋_GB2312" w:eastAsia="仿宋_GB2312"/>
                <w:sz w:val="24"/>
                <w:szCs w:val="24"/>
              </w:rPr>
              <w:t>全县旅游、文化资源调查与利用保护工作。统筹规划旅游业发展和文化广电体育事业、文化广电体育产业。</w:t>
            </w:r>
          </w:p>
          <w:p>
            <w:pPr>
              <w:widowControl/>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组织旅游和文化资源普查，指导旅游资源保护、文化资源保护</w:t>
            </w:r>
          </w:p>
        </w:tc>
        <w:tc>
          <w:tcPr>
            <w:tcW w:w="959" w:type="dxa"/>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04" w:hRule="atLeast"/>
          <w:jc w:val="center"/>
        </w:trPr>
        <w:tc>
          <w:tcPr>
            <w:tcW w:w="1473" w:type="dxa"/>
            <w:vMerge w:val="continue"/>
            <w:tcMar>
              <w:left w:w="108" w:type="dxa"/>
              <w:right w:w="108" w:type="dxa"/>
            </w:tcMar>
            <w:vAlign w:val="center"/>
          </w:tcPr>
          <w:p>
            <w:pPr>
              <w:jc w:val="center"/>
              <w:rPr>
                <w:rFonts w:ascii="仿宋_GB2312" w:eastAsia="仿宋_GB2312"/>
                <w:sz w:val="24"/>
                <w:szCs w:val="24"/>
              </w:rPr>
            </w:pPr>
          </w:p>
        </w:tc>
        <w:tc>
          <w:tcPr>
            <w:tcW w:w="2867" w:type="dxa"/>
            <w:vMerge w:val="continue"/>
            <w:tcMar>
              <w:left w:w="108" w:type="dxa"/>
              <w:right w:w="108" w:type="dxa"/>
            </w:tcMar>
            <w:vAlign w:val="center"/>
          </w:tcPr>
          <w:p>
            <w:pPr>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组织文物资源调查，开展国有文物资源资产动态管理</w:t>
            </w:r>
          </w:p>
        </w:tc>
        <w:tc>
          <w:tcPr>
            <w:tcW w:w="959" w:type="dxa"/>
            <w:vMerge w:val="restart"/>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04" w:hRule="atLeast"/>
          <w:jc w:val="center"/>
        </w:trPr>
        <w:tc>
          <w:tcPr>
            <w:tcW w:w="1473" w:type="dxa"/>
            <w:vMerge w:val="continue"/>
            <w:tcMar>
              <w:left w:w="108" w:type="dxa"/>
              <w:right w:w="108" w:type="dxa"/>
            </w:tcMar>
            <w:vAlign w:val="center"/>
          </w:tcPr>
          <w:p>
            <w:pPr>
              <w:widowControl/>
            </w:pPr>
          </w:p>
        </w:tc>
        <w:tc>
          <w:tcPr>
            <w:tcW w:w="2867" w:type="dxa"/>
            <w:vMerge w:val="continue"/>
            <w:tcMar>
              <w:left w:w="108" w:type="dxa"/>
              <w:right w:w="108" w:type="dxa"/>
            </w:tcMar>
            <w:vAlign w:val="center"/>
          </w:tcPr>
          <w:p>
            <w:pPr>
              <w:widowControl/>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hAnsi="仿宋_GB2312" w:eastAsia="仿宋_GB2312" w:cs="仿宋_GB2312"/>
                <w:sz w:val="24"/>
                <w:szCs w:val="24"/>
              </w:rPr>
              <w:t>负责拟订全县旅游、文化、艺术、文物、广电、体育事业发展的中长期规划；指导旅游、文化、广电、体育产业规划实施定期评估工作；组织实施全县旅游产业、文化产业和体育产业发展战略、计划、政策和措施。</w:t>
            </w:r>
          </w:p>
        </w:tc>
        <w:tc>
          <w:tcPr>
            <w:tcW w:w="959" w:type="dxa"/>
            <w:vMerge w:val="continue"/>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29" w:hRule="atLeast"/>
          <w:jc w:val="center"/>
        </w:trPr>
        <w:tc>
          <w:tcPr>
            <w:tcW w:w="1473" w:type="dxa"/>
            <w:vMerge w:val="restart"/>
            <w:tcBorders>
              <w:top w:val="single" w:color="auto" w:sz="2" w:space="0"/>
              <w:left w:val="single" w:color="auto" w:sz="2" w:space="0"/>
              <w:right w:val="single" w:color="auto" w:sz="2" w:space="0"/>
            </w:tcBorders>
            <w:tcMar>
              <w:left w:w="108" w:type="dxa"/>
              <w:right w:w="108" w:type="dxa"/>
            </w:tcMar>
            <w:vAlign w:val="center"/>
          </w:tcPr>
          <w:p>
            <w:pPr>
              <w:widowControl/>
              <w:rPr>
                <w:rFonts w:ascii="仿宋_GB2312" w:eastAsia="仿宋_GB2312"/>
                <w:sz w:val="24"/>
                <w:szCs w:val="24"/>
              </w:rPr>
            </w:pPr>
          </w:p>
          <w:p>
            <w:pPr>
              <w:widowControl/>
              <w:ind w:firstLine="480" w:firstLineChars="200"/>
              <w:rPr>
                <w:rFonts w:ascii="仿宋_GB2312" w:eastAsia="仿宋_GB2312"/>
                <w:sz w:val="24"/>
                <w:szCs w:val="24"/>
              </w:rPr>
            </w:pPr>
            <w:r>
              <w:rPr>
                <w:rFonts w:hint="eastAsia" w:ascii="仿宋_GB2312" w:eastAsia="仿宋_GB2312" w:cs="Calibri"/>
                <w:kern w:val="0"/>
                <w:sz w:val="24"/>
                <w:szCs w:val="24"/>
              </w:rPr>
              <w:t>4</w:t>
            </w:r>
          </w:p>
        </w:tc>
        <w:tc>
          <w:tcPr>
            <w:tcW w:w="2867" w:type="dxa"/>
            <w:vMerge w:val="restart"/>
            <w:tcBorders>
              <w:top w:val="single" w:color="auto" w:sz="2" w:space="0"/>
              <w:left w:val="single" w:color="auto" w:sz="2" w:space="0"/>
              <w:right w:val="single" w:color="auto" w:sz="2" w:space="0"/>
            </w:tcBorders>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负责促进旅游产业和文化广电体育产业的对外合作及市场推广，制定旅游市场开发战略并组织实施。指导推进全域旅游。</w:t>
            </w:r>
          </w:p>
          <w:p>
            <w:pPr>
              <w:widowControl/>
              <w:rPr>
                <w:rFonts w:ascii="仿宋_GB2312" w:eastAsia="仿宋_GB2312"/>
                <w:sz w:val="24"/>
                <w:szCs w:val="24"/>
              </w:rPr>
            </w:pPr>
          </w:p>
        </w:tc>
        <w:tc>
          <w:tcPr>
            <w:tcW w:w="3773" w:type="dxa"/>
            <w:tcBorders>
              <w:top w:val="single" w:color="auto" w:sz="2" w:space="0"/>
              <w:left w:val="single" w:color="auto" w:sz="2" w:space="0"/>
              <w:bottom w:val="single" w:color="auto" w:sz="2" w:space="0"/>
              <w:right w:val="single" w:color="auto" w:sz="2" w:space="0"/>
            </w:tcBorders>
            <w:tcMar>
              <w:left w:w="108" w:type="dxa"/>
              <w:right w:w="108" w:type="dxa"/>
            </w:tcMar>
            <w:vAlign w:val="center"/>
          </w:tcPr>
          <w:p>
            <w:pPr>
              <w:widowControl/>
              <w:rPr>
                <w:rFonts w:ascii="仿宋_GB2312" w:hAnsi="仿宋_GB2312" w:eastAsia="仿宋_GB2312" w:cs="仿宋_GB2312"/>
                <w:sz w:val="24"/>
                <w:szCs w:val="24"/>
              </w:rPr>
            </w:pPr>
            <w:r>
              <w:rPr>
                <w:rFonts w:hint="eastAsia" w:ascii="仿宋_GB2312" w:hAnsi="仿宋_GB2312" w:eastAsia="仿宋_GB2312" w:cs="仿宋_GB2312"/>
                <w:sz w:val="24"/>
                <w:szCs w:val="24"/>
              </w:rPr>
              <w:t>统筹全县旅游境外宣传促销工作；制定旅游市场开发战略和年度计划并组织实施；负责旅游宣传促销、交流与合作；统筹全县旅游境外宣传促销工作,负责入境旅游和国内旅游市场信息综合分析、研究和预测</w:t>
            </w:r>
          </w:p>
        </w:tc>
        <w:tc>
          <w:tcPr>
            <w:tcW w:w="959" w:type="dxa"/>
            <w:tcBorders>
              <w:top w:val="single" w:color="auto" w:sz="2" w:space="0"/>
              <w:left w:val="single" w:color="auto" w:sz="2" w:space="0"/>
              <w:bottom w:val="single" w:color="auto" w:sz="2" w:space="0"/>
              <w:right w:val="single" w:color="auto" w:sz="2" w:space="0"/>
            </w:tcBorders>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29" w:hRule="atLeast"/>
          <w:jc w:val="center"/>
        </w:trPr>
        <w:tc>
          <w:tcPr>
            <w:tcW w:w="1473" w:type="dxa"/>
            <w:vMerge w:val="continue"/>
            <w:tcBorders>
              <w:left w:val="single" w:color="auto" w:sz="2" w:space="0"/>
              <w:right w:val="single" w:color="auto" w:sz="2" w:space="0"/>
            </w:tcBorders>
            <w:tcMar>
              <w:left w:w="108" w:type="dxa"/>
              <w:right w:w="108" w:type="dxa"/>
            </w:tcMar>
            <w:vAlign w:val="center"/>
          </w:tcPr>
          <w:p>
            <w:pPr>
              <w:jc w:val="center"/>
              <w:rPr>
                <w:rFonts w:ascii="仿宋_GB2312" w:eastAsia="仿宋_GB2312"/>
                <w:sz w:val="24"/>
                <w:szCs w:val="24"/>
              </w:rPr>
            </w:pPr>
          </w:p>
        </w:tc>
        <w:tc>
          <w:tcPr>
            <w:tcW w:w="2867" w:type="dxa"/>
            <w:vMerge w:val="continue"/>
            <w:tcBorders>
              <w:left w:val="single" w:color="auto" w:sz="2" w:space="0"/>
              <w:right w:val="single" w:color="auto" w:sz="2" w:space="0"/>
            </w:tcBorders>
            <w:tcMar>
              <w:left w:w="108" w:type="dxa"/>
              <w:right w:w="108" w:type="dxa"/>
            </w:tcMar>
            <w:vAlign w:val="center"/>
          </w:tcPr>
          <w:p>
            <w:pPr>
              <w:rPr>
                <w:rFonts w:ascii="仿宋_GB2312" w:eastAsia="仿宋_GB2312"/>
                <w:sz w:val="24"/>
                <w:szCs w:val="24"/>
              </w:rPr>
            </w:pPr>
          </w:p>
        </w:tc>
        <w:tc>
          <w:tcPr>
            <w:tcW w:w="3773" w:type="dxa"/>
            <w:tcBorders>
              <w:top w:val="single" w:color="auto" w:sz="2" w:space="0"/>
              <w:left w:val="single" w:color="auto" w:sz="2" w:space="0"/>
              <w:bottom w:val="single" w:color="auto" w:sz="2" w:space="0"/>
              <w:right w:val="single" w:color="auto" w:sz="2" w:space="0"/>
            </w:tcBorders>
            <w:tcMar>
              <w:left w:w="108" w:type="dxa"/>
              <w:right w:w="108" w:type="dxa"/>
            </w:tcMar>
            <w:vAlign w:val="center"/>
          </w:tcPr>
          <w:p>
            <w:pPr>
              <w:widowControl/>
              <w:rPr>
                <w:rFonts w:ascii="仿宋_GB2312" w:hAnsi="仿宋_GB2312" w:eastAsia="仿宋_GB2312" w:cs="仿宋_GB2312"/>
                <w:sz w:val="24"/>
                <w:szCs w:val="24"/>
              </w:rPr>
            </w:pPr>
            <w:r>
              <w:rPr>
                <w:rFonts w:hint="eastAsia" w:ascii="仿宋_GB2312" w:hAnsi="仿宋_GB2312" w:eastAsia="仿宋_GB2312" w:cs="仿宋_GB2312"/>
                <w:sz w:val="24"/>
                <w:szCs w:val="24"/>
              </w:rPr>
              <w:t>制定旅游市场开发战略和年度计划并组织实施,指导协调全县旅游、文化、广电、体育节庆活动；统筹新闻媒体对全县旅游的宣传</w:t>
            </w:r>
          </w:p>
        </w:tc>
        <w:tc>
          <w:tcPr>
            <w:tcW w:w="959" w:type="dxa"/>
            <w:tcBorders>
              <w:top w:val="single" w:color="auto" w:sz="2" w:space="0"/>
              <w:left w:val="single" w:color="auto" w:sz="2" w:space="0"/>
              <w:bottom w:val="single" w:color="auto" w:sz="2" w:space="0"/>
              <w:right w:val="single" w:color="auto" w:sz="2" w:space="0"/>
            </w:tcBorders>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29" w:hRule="atLeast"/>
          <w:jc w:val="center"/>
        </w:trPr>
        <w:tc>
          <w:tcPr>
            <w:tcW w:w="1473" w:type="dxa"/>
            <w:vMerge w:val="continue"/>
            <w:tcBorders>
              <w:left w:val="single" w:color="auto" w:sz="2" w:space="0"/>
              <w:bottom w:val="single" w:color="auto" w:sz="2" w:space="0"/>
              <w:right w:val="single" w:color="auto" w:sz="2" w:space="0"/>
            </w:tcBorders>
            <w:tcMar>
              <w:left w:w="108" w:type="dxa"/>
              <w:right w:w="108" w:type="dxa"/>
            </w:tcMar>
            <w:vAlign w:val="center"/>
          </w:tcPr>
          <w:p>
            <w:pPr>
              <w:jc w:val="center"/>
              <w:rPr>
                <w:rFonts w:ascii="仿宋_GB2312" w:eastAsia="仿宋_GB2312"/>
                <w:sz w:val="24"/>
                <w:szCs w:val="24"/>
              </w:rPr>
            </w:pPr>
          </w:p>
        </w:tc>
        <w:tc>
          <w:tcPr>
            <w:tcW w:w="2867" w:type="dxa"/>
            <w:vMerge w:val="continue"/>
            <w:tcBorders>
              <w:left w:val="single" w:color="auto" w:sz="2" w:space="0"/>
              <w:bottom w:val="single" w:color="auto" w:sz="2" w:space="0"/>
              <w:right w:val="single" w:color="auto" w:sz="2" w:space="0"/>
            </w:tcBorders>
            <w:tcMar>
              <w:left w:w="108" w:type="dxa"/>
              <w:right w:w="108" w:type="dxa"/>
            </w:tcMar>
            <w:vAlign w:val="center"/>
          </w:tcPr>
          <w:p>
            <w:pPr>
              <w:rPr>
                <w:rFonts w:ascii="仿宋_GB2312" w:eastAsia="仿宋_GB2312"/>
                <w:sz w:val="24"/>
                <w:szCs w:val="24"/>
              </w:rPr>
            </w:pPr>
          </w:p>
        </w:tc>
        <w:tc>
          <w:tcPr>
            <w:tcW w:w="3773" w:type="dxa"/>
            <w:tcBorders>
              <w:top w:val="single" w:color="auto" w:sz="2" w:space="0"/>
              <w:left w:val="single" w:color="auto" w:sz="2" w:space="0"/>
              <w:bottom w:val="single" w:color="auto" w:sz="2" w:space="0"/>
              <w:right w:val="single" w:color="auto" w:sz="2" w:space="0"/>
            </w:tcBorders>
            <w:tcMar>
              <w:left w:w="108" w:type="dxa"/>
              <w:right w:w="108" w:type="dxa"/>
            </w:tcMar>
            <w:vAlign w:val="center"/>
          </w:tcPr>
          <w:p>
            <w:pPr>
              <w:widowControl/>
              <w:rPr>
                <w:rFonts w:ascii="仿宋_GB2312" w:hAnsi="仿宋_GB2312" w:eastAsia="仿宋_GB2312" w:cs="仿宋_GB2312"/>
                <w:sz w:val="24"/>
                <w:szCs w:val="24"/>
              </w:rPr>
            </w:pPr>
            <w:r>
              <w:rPr>
                <w:rFonts w:hint="eastAsia" w:ascii="仿宋_GB2312" w:hAnsi="仿宋_GB2312" w:eastAsia="仿宋_GB2312" w:cs="仿宋_GB2312"/>
                <w:sz w:val="24"/>
                <w:szCs w:val="24"/>
              </w:rPr>
              <w:t>负责制定我县全域旅游、专项旅游规划并督促实施</w:t>
            </w:r>
          </w:p>
        </w:tc>
        <w:tc>
          <w:tcPr>
            <w:tcW w:w="959" w:type="dxa"/>
            <w:tcBorders>
              <w:top w:val="single" w:color="auto" w:sz="2" w:space="0"/>
              <w:left w:val="single" w:color="auto" w:sz="2" w:space="0"/>
              <w:bottom w:val="single" w:color="auto" w:sz="2" w:space="0"/>
              <w:right w:val="single" w:color="auto" w:sz="2" w:space="0"/>
            </w:tcBorders>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21" w:hRule="atLeast"/>
          <w:jc w:val="center"/>
        </w:trPr>
        <w:tc>
          <w:tcPr>
            <w:tcW w:w="1473" w:type="dxa"/>
            <w:tcBorders>
              <w:top w:val="single" w:color="auto" w:sz="2" w:space="0"/>
            </w:tcBorders>
            <w:tcMar>
              <w:left w:w="108" w:type="dxa"/>
              <w:right w:w="108" w:type="dxa"/>
            </w:tcMar>
            <w:vAlign w:val="center"/>
          </w:tcPr>
          <w:p>
            <w:pPr>
              <w:widowControl/>
              <w:rPr>
                <w:rFonts w:ascii="仿宋_GB2312" w:eastAsia="仿宋_GB2312"/>
                <w:sz w:val="24"/>
                <w:szCs w:val="24"/>
              </w:rPr>
            </w:pPr>
          </w:p>
          <w:p>
            <w:pPr>
              <w:widowControl/>
              <w:ind w:firstLine="420"/>
              <w:rPr>
                <w:rFonts w:ascii="仿宋_GB2312" w:eastAsia="仿宋_GB2312"/>
                <w:sz w:val="24"/>
                <w:szCs w:val="24"/>
              </w:rPr>
            </w:pPr>
            <w:r>
              <w:rPr>
                <w:rFonts w:hint="eastAsia" w:ascii="仿宋_GB2312" w:eastAsia="仿宋_GB2312" w:cs="Calibri"/>
                <w:kern w:val="0"/>
                <w:sz w:val="24"/>
                <w:szCs w:val="24"/>
              </w:rPr>
              <w:t>5</w:t>
            </w:r>
          </w:p>
        </w:tc>
        <w:tc>
          <w:tcPr>
            <w:tcW w:w="2867" w:type="dxa"/>
            <w:tcBorders>
              <w:top w:val="single" w:color="auto" w:sz="2" w:space="0"/>
            </w:tcBorders>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指导全县重点旅游、文化、广电、体育公共设施建设。</w:t>
            </w:r>
          </w:p>
        </w:tc>
        <w:tc>
          <w:tcPr>
            <w:tcW w:w="3773" w:type="dxa"/>
            <w:tcBorders>
              <w:top w:val="single" w:color="auto" w:sz="2" w:space="0"/>
              <w:bottom w:val="single" w:color="auto" w:sz="2" w:space="0"/>
            </w:tcBorders>
            <w:tcMar>
              <w:left w:w="108" w:type="dxa"/>
              <w:right w:w="108" w:type="dxa"/>
            </w:tcMar>
            <w:vAlign w:val="center"/>
          </w:tcPr>
          <w:p>
            <w:pPr>
              <w:widowControl/>
              <w:rPr>
                <w:rFonts w:ascii="仿宋_GB2312" w:eastAsia="仿宋_GB2312"/>
                <w:sz w:val="24"/>
                <w:szCs w:val="24"/>
              </w:rPr>
            </w:pPr>
            <w:r>
              <w:rPr>
                <w:rFonts w:hint="eastAsia" w:ascii="仿宋_GB2312" w:eastAsia="仿宋_GB2312"/>
                <w:color w:val="auto"/>
                <w:sz w:val="24"/>
                <w:szCs w:val="24"/>
                <w:highlight w:val="none"/>
              </w:rPr>
              <w:t>指导实施图书馆、文化馆（站）、村文化活动室和社区文化活动中心</w:t>
            </w:r>
            <w:r>
              <w:rPr>
                <w:rFonts w:hint="eastAsia" w:ascii="仿宋_GB2312" w:eastAsia="仿宋_GB2312"/>
                <w:color w:val="auto"/>
                <w:sz w:val="24"/>
                <w:szCs w:val="24"/>
                <w:highlight w:val="none"/>
                <w:lang w:eastAsia="zh-CN"/>
              </w:rPr>
              <w:t>、体育场馆</w:t>
            </w:r>
            <w:r>
              <w:rPr>
                <w:rFonts w:hint="eastAsia" w:ascii="仿宋_GB2312" w:eastAsia="仿宋_GB2312"/>
                <w:color w:val="auto"/>
                <w:sz w:val="24"/>
                <w:szCs w:val="24"/>
                <w:highlight w:val="none"/>
              </w:rPr>
              <w:t>等公共文化</w:t>
            </w:r>
            <w:r>
              <w:rPr>
                <w:rFonts w:hint="eastAsia" w:ascii="仿宋_GB2312" w:eastAsia="仿宋_GB2312"/>
                <w:color w:val="auto"/>
                <w:sz w:val="24"/>
                <w:szCs w:val="24"/>
                <w:highlight w:val="none"/>
                <w:lang w:eastAsia="zh-CN"/>
              </w:rPr>
              <w:t>体育</w:t>
            </w:r>
            <w:r>
              <w:rPr>
                <w:rFonts w:hint="eastAsia" w:ascii="仿宋_GB2312" w:eastAsia="仿宋_GB2312"/>
                <w:color w:val="auto"/>
                <w:sz w:val="24"/>
                <w:szCs w:val="24"/>
                <w:highlight w:val="none"/>
              </w:rPr>
              <w:t>服务设施建设；统筹协调公共文化</w:t>
            </w:r>
            <w:r>
              <w:rPr>
                <w:rFonts w:hint="eastAsia" w:ascii="仿宋_GB2312" w:eastAsia="仿宋_GB2312"/>
                <w:color w:val="auto"/>
                <w:sz w:val="24"/>
                <w:szCs w:val="24"/>
                <w:highlight w:val="none"/>
                <w:lang w:eastAsia="zh-CN"/>
              </w:rPr>
              <w:t>体育</w:t>
            </w:r>
            <w:r>
              <w:rPr>
                <w:rFonts w:hint="eastAsia" w:ascii="仿宋_GB2312" w:eastAsia="仿宋_GB2312"/>
                <w:color w:val="auto"/>
                <w:sz w:val="24"/>
                <w:szCs w:val="24"/>
                <w:highlight w:val="none"/>
              </w:rPr>
              <w:t>服务体系建设工作；指导广播电视基础设施建设。</w:t>
            </w:r>
          </w:p>
        </w:tc>
        <w:tc>
          <w:tcPr>
            <w:tcW w:w="959" w:type="dxa"/>
            <w:tcBorders>
              <w:top w:val="single" w:color="auto" w:sz="2" w:space="0"/>
              <w:bottom w:val="single" w:color="auto" w:sz="2" w:space="0"/>
            </w:tcBorders>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086" w:hRule="atLeast"/>
          <w:jc w:val="center"/>
        </w:trPr>
        <w:tc>
          <w:tcPr>
            <w:tcW w:w="1473" w:type="dxa"/>
            <w:tcMar>
              <w:left w:w="108" w:type="dxa"/>
              <w:right w:w="108" w:type="dxa"/>
            </w:tcMar>
            <w:vAlign w:val="center"/>
          </w:tcPr>
          <w:p>
            <w:pPr>
              <w:widowControl/>
              <w:rPr>
                <w:rFonts w:ascii="仿宋_GB2312" w:eastAsia="仿宋_GB2312"/>
                <w:sz w:val="24"/>
                <w:szCs w:val="24"/>
              </w:rPr>
            </w:pPr>
          </w:p>
          <w:p>
            <w:pPr>
              <w:widowControl/>
              <w:ind w:firstLine="525"/>
              <w:jc w:val="center"/>
              <w:rPr>
                <w:rFonts w:ascii="仿宋_GB2312" w:eastAsia="仿宋_GB2312"/>
                <w:sz w:val="24"/>
                <w:szCs w:val="24"/>
              </w:rPr>
            </w:pPr>
          </w:p>
          <w:p>
            <w:pPr>
              <w:widowControl/>
              <w:ind w:firstLine="525"/>
              <w:rPr>
                <w:rFonts w:ascii="仿宋_GB2312" w:eastAsia="仿宋_GB2312"/>
                <w:sz w:val="24"/>
                <w:szCs w:val="24"/>
              </w:rPr>
            </w:pPr>
            <w:r>
              <w:rPr>
                <w:rFonts w:hint="eastAsia" w:ascii="仿宋_GB2312" w:eastAsia="仿宋_GB2312" w:cs="Calibri"/>
                <w:kern w:val="0"/>
                <w:sz w:val="24"/>
                <w:szCs w:val="24"/>
              </w:rPr>
              <w:t>6</w:t>
            </w:r>
          </w:p>
        </w:tc>
        <w:tc>
          <w:tcPr>
            <w:tcW w:w="2867"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指导、管理全县文艺事业，指导艺术创作生产，扶持体现社会主义核心价值观、具有导向性代表性示范性的文艺作品。</w:t>
            </w:r>
          </w:p>
        </w:tc>
        <w:tc>
          <w:tcPr>
            <w:tcW w:w="3773" w:type="dxa"/>
            <w:tcMar>
              <w:left w:w="108" w:type="dxa"/>
              <w:right w:w="108" w:type="dxa"/>
            </w:tcMar>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协助拟订艺术事业发展规划并组织实施，参与起草相关政策；指导艺术创作生产；扶持体现社会主义核心价值的文艺作品和具有地方特色的文艺院团，推动各门类艺术的发展。</w:t>
            </w:r>
          </w:p>
        </w:tc>
        <w:tc>
          <w:tcPr>
            <w:tcW w:w="959" w:type="dxa"/>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83" w:hRule="atLeast"/>
          <w:jc w:val="center"/>
        </w:trPr>
        <w:tc>
          <w:tcPr>
            <w:tcW w:w="1473" w:type="dxa"/>
            <w:vMerge w:val="restart"/>
            <w:tcMar>
              <w:left w:w="108" w:type="dxa"/>
              <w:right w:w="108" w:type="dxa"/>
            </w:tcMar>
            <w:vAlign w:val="center"/>
          </w:tcPr>
          <w:p>
            <w:pPr>
              <w:widowControl/>
              <w:rPr>
                <w:rFonts w:ascii="仿宋_GB2312" w:eastAsia="仿宋_GB2312"/>
                <w:sz w:val="24"/>
                <w:szCs w:val="24"/>
              </w:rPr>
            </w:pPr>
          </w:p>
          <w:p>
            <w:pPr>
              <w:widowControl/>
              <w:jc w:val="center"/>
              <w:rPr>
                <w:rFonts w:ascii="仿宋_GB2312" w:eastAsia="仿宋_GB2312"/>
                <w:sz w:val="24"/>
                <w:szCs w:val="24"/>
              </w:rPr>
            </w:pPr>
            <w:r>
              <w:rPr>
                <w:rFonts w:hint="eastAsia" w:ascii="仿宋_GB2312" w:eastAsia="仿宋_GB2312" w:cs="Calibri"/>
                <w:kern w:val="0"/>
                <w:sz w:val="24"/>
                <w:szCs w:val="24"/>
              </w:rPr>
              <w:t>7</w:t>
            </w:r>
          </w:p>
        </w:tc>
        <w:tc>
          <w:tcPr>
            <w:tcW w:w="2867" w:type="dxa"/>
            <w:vMerge w:val="restart"/>
            <w:tcMar>
              <w:top w:w="57" w:type="dxa"/>
              <w:left w:w="108" w:type="dxa"/>
              <w:bottom w:w="57"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负责公共文化事业发展，推进全县公共文化服务体系建设和旅游公共服务建设，统筹推进基本公共文化服务标准、均等化。</w:t>
            </w:r>
          </w:p>
          <w:p>
            <w:pPr>
              <w:widowControl/>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指导实施图书馆、文化馆（站）、村文化活动室和社区文化活动中心等公共文化服务设施建设；统筹协调公共文化服务体系建设工作。</w:t>
            </w:r>
          </w:p>
        </w:tc>
        <w:tc>
          <w:tcPr>
            <w:tcW w:w="959" w:type="dxa"/>
            <w:vMerge w:val="restart"/>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83" w:hRule="atLeast"/>
          <w:jc w:val="center"/>
        </w:trPr>
        <w:tc>
          <w:tcPr>
            <w:tcW w:w="1473" w:type="dxa"/>
            <w:vMerge w:val="continue"/>
            <w:tcMar>
              <w:left w:w="108" w:type="dxa"/>
              <w:right w:w="108" w:type="dxa"/>
            </w:tcMar>
            <w:vAlign w:val="center"/>
          </w:tcPr>
          <w:p>
            <w:pPr>
              <w:widowControl/>
            </w:pPr>
          </w:p>
        </w:tc>
        <w:tc>
          <w:tcPr>
            <w:tcW w:w="2867" w:type="dxa"/>
            <w:vMerge w:val="continue"/>
            <w:tcMar>
              <w:top w:w="57" w:type="dxa"/>
              <w:left w:w="108" w:type="dxa"/>
              <w:bottom w:w="57" w:type="dxa"/>
              <w:right w:w="108" w:type="dxa"/>
            </w:tcMar>
            <w:vAlign w:val="center"/>
          </w:tcPr>
          <w:p>
            <w:pPr>
              <w:widowControl/>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组织协调指导旅游景区、乡村旅游、旅游厕所的建设和评定工作</w:t>
            </w:r>
          </w:p>
        </w:tc>
        <w:tc>
          <w:tcPr>
            <w:tcW w:w="959" w:type="dxa"/>
            <w:vMerge w:val="continue"/>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29" w:hRule="atLeast"/>
          <w:jc w:val="center"/>
        </w:trPr>
        <w:tc>
          <w:tcPr>
            <w:tcW w:w="1473" w:type="dxa"/>
            <w:vMerge w:val="restart"/>
            <w:tcMar>
              <w:left w:w="108" w:type="dxa"/>
              <w:right w:w="108" w:type="dxa"/>
            </w:tcMar>
            <w:vAlign w:val="center"/>
          </w:tcPr>
          <w:p>
            <w:pPr>
              <w:widowControl/>
              <w:jc w:val="center"/>
              <w:rPr>
                <w:rFonts w:ascii="仿宋_GB2312" w:eastAsia="仿宋_GB2312"/>
                <w:sz w:val="24"/>
                <w:szCs w:val="24"/>
              </w:rPr>
            </w:pPr>
          </w:p>
          <w:p>
            <w:pPr>
              <w:widowControl/>
              <w:jc w:val="center"/>
              <w:rPr>
                <w:rFonts w:ascii="仿宋_GB2312" w:eastAsia="仿宋_GB2312"/>
                <w:sz w:val="24"/>
                <w:szCs w:val="24"/>
              </w:rPr>
            </w:pPr>
          </w:p>
          <w:p>
            <w:pPr>
              <w:widowControl/>
              <w:jc w:val="center"/>
              <w:rPr>
                <w:rFonts w:ascii="仿宋_GB2312" w:eastAsia="仿宋_GB2312"/>
                <w:sz w:val="24"/>
                <w:szCs w:val="24"/>
              </w:rPr>
            </w:pPr>
          </w:p>
          <w:p>
            <w:pPr>
              <w:widowControl/>
              <w:rPr>
                <w:rFonts w:ascii="仿宋_GB2312" w:eastAsia="仿宋_GB2312"/>
                <w:sz w:val="24"/>
                <w:szCs w:val="24"/>
              </w:rPr>
            </w:pPr>
          </w:p>
          <w:p>
            <w:pPr>
              <w:widowControl/>
              <w:ind w:firstLine="420"/>
              <w:jc w:val="center"/>
              <w:rPr>
                <w:rFonts w:ascii="仿宋_GB2312" w:eastAsia="仿宋_GB2312"/>
                <w:sz w:val="24"/>
                <w:szCs w:val="24"/>
              </w:rPr>
            </w:pPr>
            <w:r>
              <w:rPr>
                <w:rFonts w:hint="eastAsia" w:ascii="仿宋_GB2312" w:eastAsia="仿宋_GB2312" w:cs="Calibri"/>
                <w:kern w:val="0"/>
                <w:sz w:val="24"/>
                <w:szCs w:val="24"/>
              </w:rPr>
              <w:t>8</w:t>
            </w:r>
          </w:p>
          <w:p>
            <w:pPr>
              <w:widowControl/>
              <w:jc w:val="center"/>
              <w:rPr>
                <w:rFonts w:ascii="仿宋_GB2312" w:eastAsia="仿宋_GB2312"/>
                <w:sz w:val="24"/>
                <w:szCs w:val="24"/>
              </w:rPr>
            </w:pPr>
          </w:p>
          <w:p>
            <w:pPr>
              <w:widowControl/>
              <w:jc w:val="center"/>
              <w:rPr>
                <w:rFonts w:ascii="仿宋_GB2312" w:eastAsia="仿宋_GB2312"/>
                <w:sz w:val="24"/>
                <w:szCs w:val="24"/>
              </w:rPr>
            </w:pPr>
          </w:p>
          <w:p>
            <w:pPr>
              <w:widowControl/>
              <w:jc w:val="center"/>
              <w:rPr>
                <w:rFonts w:ascii="仿宋_GB2312" w:eastAsia="仿宋_GB2312"/>
                <w:sz w:val="24"/>
                <w:szCs w:val="24"/>
              </w:rPr>
            </w:pPr>
          </w:p>
          <w:p>
            <w:pPr>
              <w:widowControl/>
              <w:jc w:val="center"/>
              <w:rPr>
                <w:rFonts w:ascii="仿宋_GB2312" w:eastAsia="仿宋_GB2312"/>
                <w:sz w:val="24"/>
                <w:szCs w:val="24"/>
              </w:rPr>
            </w:pPr>
          </w:p>
        </w:tc>
        <w:tc>
          <w:tcPr>
            <w:tcW w:w="2867" w:type="dxa"/>
            <w:vMerge w:val="restart"/>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指导、推进旅游和文化科技创新发展，负责旅游和文化体育行业信息化、标准化建设。</w:t>
            </w:r>
          </w:p>
          <w:p>
            <w:pPr>
              <w:widowControl/>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指导促进旅游产业、文化产业相关门类和及新型业态发展；推动旅游演艺、动漫游戏、数字文化产业和文化创意产业发展，指导旅游、文化、广电、体育园区、重点项目和基地建设。</w:t>
            </w:r>
          </w:p>
        </w:tc>
        <w:tc>
          <w:tcPr>
            <w:tcW w:w="959" w:type="dxa"/>
            <w:vMerge w:val="restart"/>
            <w:tcMar>
              <w:left w:w="108" w:type="dxa"/>
              <w:right w:w="108" w:type="dxa"/>
            </w:tcMar>
            <w:vAlign w:val="center"/>
          </w:tcPr>
          <w:p>
            <w:pPr>
              <w:widowControl/>
              <w:rPr>
                <w:rFonts w:ascii="仿宋_GB2312" w:eastAsia="仿宋_GB2312"/>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727" w:hRule="atLeast"/>
          <w:jc w:val="center"/>
        </w:trPr>
        <w:tc>
          <w:tcPr>
            <w:tcW w:w="1473" w:type="dxa"/>
            <w:vMerge w:val="continue"/>
            <w:tcMar>
              <w:left w:w="108" w:type="dxa"/>
              <w:right w:w="108" w:type="dxa"/>
            </w:tcMar>
            <w:vAlign w:val="center"/>
          </w:tcPr>
          <w:p>
            <w:pPr>
              <w:widowControl/>
              <w:jc w:val="center"/>
              <w:rPr>
                <w:rFonts w:ascii="仿宋_GB2312" w:eastAsia="仿宋_GB2312"/>
                <w:sz w:val="24"/>
                <w:szCs w:val="24"/>
              </w:rPr>
            </w:pPr>
          </w:p>
        </w:tc>
        <w:tc>
          <w:tcPr>
            <w:tcW w:w="2867" w:type="dxa"/>
            <w:vMerge w:val="continue"/>
            <w:tcMar>
              <w:left w:w="108" w:type="dxa"/>
              <w:right w:w="108" w:type="dxa"/>
            </w:tcMar>
            <w:vAlign w:val="center"/>
          </w:tcPr>
          <w:p>
            <w:pPr>
              <w:widowControl/>
              <w:rPr>
                <w:rFonts w:ascii="仿宋_GB2312" w:eastAsia="仿宋_GB2312"/>
                <w:sz w:val="24"/>
                <w:szCs w:val="24"/>
              </w:rPr>
            </w:pPr>
          </w:p>
        </w:tc>
        <w:tc>
          <w:tcPr>
            <w:tcW w:w="3773" w:type="dxa"/>
            <w:tcMar>
              <w:top w:w="28" w:type="dxa"/>
              <w:left w:w="108" w:type="dxa"/>
              <w:bottom w:w="2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负责旅游、文化、体育产业信息化、标准化工作</w:t>
            </w:r>
          </w:p>
        </w:tc>
        <w:tc>
          <w:tcPr>
            <w:tcW w:w="959" w:type="dxa"/>
            <w:vMerge w:val="continue"/>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505" w:hRule="atLeast"/>
          <w:jc w:val="center"/>
        </w:trPr>
        <w:tc>
          <w:tcPr>
            <w:tcW w:w="1473" w:type="dxa"/>
            <w:tcMar>
              <w:left w:w="108" w:type="dxa"/>
              <w:right w:w="108" w:type="dxa"/>
            </w:tcMar>
            <w:vAlign w:val="center"/>
          </w:tcPr>
          <w:p>
            <w:pPr>
              <w:widowControl/>
              <w:ind w:firstLine="480" w:firstLineChars="200"/>
              <w:rPr>
                <w:rFonts w:ascii="仿宋_GB2312" w:eastAsia="仿宋_GB2312"/>
                <w:sz w:val="24"/>
                <w:szCs w:val="24"/>
              </w:rPr>
            </w:pPr>
            <w:r>
              <w:rPr>
                <w:rFonts w:hint="eastAsia" w:ascii="仿宋_GB2312" w:eastAsia="仿宋_GB2312" w:cs="Calibri"/>
                <w:kern w:val="0"/>
                <w:sz w:val="24"/>
                <w:szCs w:val="24"/>
              </w:rPr>
              <w:t>9</w:t>
            </w:r>
          </w:p>
        </w:tc>
        <w:tc>
          <w:tcPr>
            <w:tcW w:w="2867" w:type="dxa"/>
            <w:tcMar>
              <w:left w:w="108" w:type="dxa"/>
              <w:right w:w="108" w:type="dxa"/>
            </w:tcMar>
            <w:vAlign w:val="center"/>
          </w:tcPr>
          <w:p>
            <w:pPr>
              <w:widowControl/>
              <w:rPr>
                <w:rFonts w:ascii="仿宋_GB2312" w:eastAsia="仿宋_GB2312"/>
                <w:sz w:val="24"/>
                <w:szCs w:val="24"/>
              </w:rPr>
            </w:pPr>
          </w:p>
          <w:p>
            <w:pPr>
              <w:widowControl/>
              <w:rPr>
                <w:rFonts w:ascii="仿宋_GB2312" w:eastAsia="仿宋_GB2312"/>
                <w:sz w:val="24"/>
                <w:szCs w:val="24"/>
              </w:rPr>
            </w:pPr>
            <w:r>
              <w:rPr>
                <w:rFonts w:hint="eastAsia" w:ascii="仿宋_GB2312" w:eastAsia="仿宋_GB2312"/>
                <w:sz w:val="24"/>
                <w:szCs w:val="24"/>
              </w:rPr>
              <w:t>负责非物质文化遗产保护和优秀民族文化的传承普及工作。</w:t>
            </w:r>
          </w:p>
        </w:tc>
        <w:tc>
          <w:tcPr>
            <w:tcW w:w="3773" w:type="dxa"/>
            <w:tcMar>
              <w:top w:w="28" w:type="dxa"/>
              <w:left w:w="108" w:type="dxa"/>
              <w:bottom w:w="28" w:type="dxa"/>
              <w:right w:w="108" w:type="dxa"/>
            </w:tcMar>
            <w:vAlign w:val="center"/>
          </w:tcPr>
          <w:p>
            <w:pPr>
              <w:widowControl/>
              <w:rPr>
                <w:rFonts w:ascii="仿宋" w:hAnsi="仿宋" w:eastAsia="仿宋"/>
                <w:sz w:val="24"/>
                <w:szCs w:val="24"/>
              </w:rPr>
            </w:pPr>
            <w:r>
              <w:rPr>
                <w:rFonts w:hint="eastAsia" w:ascii="仿宋" w:hAnsi="仿宋" w:eastAsia="仿宋" w:cs="仿宋_GB2312"/>
                <w:kern w:val="0"/>
                <w:sz w:val="24"/>
                <w:szCs w:val="24"/>
              </w:rPr>
              <w:t>负责非物质文化遗产保护和优秀民族文化的传承普及工作。</w:t>
            </w:r>
          </w:p>
        </w:tc>
        <w:tc>
          <w:tcPr>
            <w:tcW w:w="959" w:type="dxa"/>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p>
            <w:pPr>
              <w:widowControl/>
              <w:rPr>
                <w:rFonts w:ascii="仿宋_GB2312" w:eastAsia="仿宋_GB2312"/>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31" w:hRule="atLeast"/>
          <w:jc w:val="center"/>
        </w:trPr>
        <w:tc>
          <w:tcPr>
            <w:tcW w:w="1473" w:type="dxa"/>
            <w:tcMar>
              <w:left w:w="108" w:type="dxa"/>
              <w:right w:w="108" w:type="dxa"/>
            </w:tcMar>
            <w:vAlign w:val="center"/>
          </w:tcPr>
          <w:p>
            <w:pPr>
              <w:widowControl/>
              <w:jc w:val="center"/>
              <w:rPr>
                <w:rFonts w:ascii="仿宋_GB2312" w:eastAsia="仿宋_GB2312"/>
                <w:sz w:val="24"/>
                <w:szCs w:val="24"/>
              </w:rPr>
            </w:pPr>
          </w:p>
          <w:p>
            <w:pPr>
              <w:widowControl/>
              <w:jc w:val="center"/>
              <w:rPr>
                <w:rFonts w:ascii="仿宋_GB2312" w:eastAsia="仿宋_GB2312"/>
                <w:sz w:val="24"/>
                <w:szCs w:val="24"/>
              </w:rPr>
            </w:pPr>
            <w:r>
              <w:rPr>
                <w:rFonts w:hint="eastAsia" w:ascii="仿宋_GB2312" w:eastAsia="仿宋_GB2312" w:cs="Calibri"/>
                <w:kern w:val="0"/>
                <w:sz w:val="24"/>
                <w:szCs w:val="24"/>
              </w:rPr>
              <w:t>10</w:t>
            </w:r>
          </w:p>
        </w:tc>
        <w:tc>
          <w:tcPr>
            <w:tcW w:w="2867" w:type="dxa"/>
            <w:tcMar>
              <w:left w:w="108" w:type="dxa"/>
              <w:right w:w="108" w:type="dxa"/>
            </w:tcMar>
            <w:vAlign w:val="center"/>
          </w:tcPr>
          <w:p>
            <w:pPr>
              <w:widowControl/>
              <w:rPr>
                <w:rFonts w:ascii="仿宋_GB2312" w:eastAsia="仿宋_GB2312"/>
                <w:sz w:val="24"/>
                <w:szCs w:val="24"/>
              </w:rPr>
            </w:pPr>
          </w:p>
          <w:p>
            <w:pPr>
              <w:widowControl/>
              <w:rPr>
                <w:rFonts w:ascii="仿宋_GB2312" w:eastAsia="仿宋_GB2312"/>
                <w:sz w:val="24"/>
                <w:szCs w:val="24"/>
              </w:rPr>
            </w:pPr>
            <w:r>
              <w:rPr>
                <w:rFonts w:hint="eastAsia" w:ascii="仿宋_GB2312" w:eastAsia="仿宋_GB2312"/>
                <w:sz w:val="24"/>
                <w:szCs w:val="24"/>
              </w:rPr>
              <w:t>指导旅游和文化广电体育市场规范发展，监督管理全县旅游和文化体育市场。</w:t>
            </w:r>
          </w:p>
          <w:p>
            <w:pPr>
              <w:widowControl/>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统筹我县旅游、文化、体育市场的监督管理工作；承担旅游、文化市场监管的顶层设计和长效机制建设工作；统筹指导规范旅游、文化市场质量投诉的处理；统筹我县旅游、文化、体育市场的安全协调和综合管理工作；协调配合重大行业突发公共事件处理。</w:t>
            </w:r>
          </w:p>
        </w:tc>
        <w:tc>
          <w:tcPr>
            <w:tcW w:w="959" w:type="dxa"/>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p>
            <w:pPr>
              <w:widowControl/>
              <w:rPr>
                <w:rFonts w:ascii="仿宋_GB2312" w:eastAsia="仿宋_GB2312"/>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816" w:hRule="atLeast"/>
          <w:jc w:val="center"/>
        </w:trPr>
        <w:tc>
          <w:tcPr>
            <w:tcW w:w="1473" w:type="dxa"/>
            <w:tcMar>
              <w:left w:w="108" w:type="dxa"/>
              <w:right w:w="108" w:type="dxa"/>
            </w:tcMar>
            <w:vAlign w:val="center"/>
          </w:tcPr>
          <w:p>
            <w:pPr>
              <w:widowControl/>
              <w:jc w:val="center"/>
              <w:rPr>
                <w:rFonts w:ascii="仿宋_GB2312" w:eastAsia="仿宋_GB2312"/>
                <w:sz w:val="24"/>
                <w:szCs w:val="24"/>
              </w:rPr>
            </w:pPr>
          </w:p>
          <w:p>
            <w:pPr>
              <w:widowControl/>
              <w:ind w:firstLine="210"/>
              <w:jc w:val="center"/>
              <w:rPr>
                <w:rFonts w:ascii="仿宋_GB2312" w:eastAsia="仿宋_GB2312" w:cs="Calibri"/>
                <w:kern w:val="0"/>
                <w:sz w:val="24"/>
                <w:szCs w:val="24"/>
              </w:rPr>
            </w:pPr>
          </w:p>
          <w:p>
            <w:pPr>
              <w:widowControl/>
              <w:ind w:firstLine="210"/>
              <w:jc w:val="center"/>
              <w:rPr>
                <w:rFonts w:ascii="仿宋_GB2312" w:eastAsia="仿宋_GB2312" w:cs="Calibri"/>
                <w:kern w:val="0"/>
                <w:sz w:val="24"/>
                <w:szCs w:val="24"/>
              </w:rPr>
            </w:pPr>
          </w:p>
          <w:p>
            <w:pPr>
              <w:widowControl/>
              <w:ind w:firstLine="210"/>
              <w:jc w:val="center"/>
              <w:rPr>
                <w:rFonts w:ascii="仿宋_GB2312" w:eastAsia="仿宋_GB2312" w:cs="Calibri"/>
                <w:kern w:val="0"/>
                <w:sz w:val="24"/>
                <w:szCs w:val="24"/>
              </w:rPr>
            </w:pPr>
          </w:p>
          <w:p>
            <w:pPr>
              <w:widowControl/>
              <w:jc w:val="center"/>
              <w:rPr>
                <w:rFonts w:ascii="仿宋_GB2312" w:eastAsia="仿宋_GB2312" w:cs="Calibri"/>
                <w:kern w:val="0"/>
                <w:sz w:val="24"/>
                <w:szCs w:val="24"/>
              </w:rPr>
            </w:pPr>
            <w:r>
              <w:rPr>
                <w:rFonts w:hint="eastAsia" w:ascii="仿宋_GB2312" w:eastAsia="仿宋_GB2312" w:cs="Calibri"/>
                <w:kern w:val="0"/>
                <w:sz w:val="24"/>
                <w:szCs w:val="24"/>
              </w:rPr>
              <w:t>11</w:t>
            </w:r>
          </w:p>
          <w:p>
            <w:pPr>
              <w:widowControl/>
              <w:rPr>
                <w:rFonts w:ascii="仿宋_GB2312" w:eastAsia="仿宋_GB2312"/>
                <w:sz w:val="24"/>
                <w:szCs w:val="24"/>
              </w:rPr>
            </w:pPr>
          </w:p>
          <w:p>
            <w:pPr>
              <w:widowControl/>
              <w:rPr>
                <w:rFonts w:ascii="仿宋_GB2312" w:eastAsia="仿宋_GB2312"/>
                <w:sz w:val="24"/>
                <w:szCs w:val="24"/>
              </w:rPr>
            </w:pPr>
          </w:p>
        </w:tc>
        <w:tc>
          <w:tcPr>
            <w:tcW w:w="2867"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依法规范旅游和文化体育市场，指导文化和旅游市场综合执法，维护市场秩序。</w:t>
            </w: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承担县旅游市场综合整治工作领导小组办公室日常工作，指导全县吃住行游购娱方面的服务质量和市场规范工作。负责全县旅游文化</w:t>
            </w:r>
            <w:r>
              <w:rPr>
                <w:rFonts w:hint="eastAsia" w:ascii="仿宋_GB2312" w:eastAsia="仿宋_GB2312"/>
                <w:color w:val="auto"/>
                <w:sz w:val="24"/>
                <w:szCs w:val="24"/>
                <w:highlight w:val="none"/>
                <w:lang w:eastAsia="zh-CN"/>
              </w:rPr>
              <w:t>体育</w:t>
            </w:r>
            <w:r>
              <w:rPr>
                <w:rFonts w:hint="eastAsia" w:ascii="仿宋_GB2312" w:eastAsia="仿宋_GB2312"/>
                <w:sz w:val="24"/>
                <w:szCs w:val="24"/>
              </w:rPr>
              <w:t>系统工作人员的教育、培训工作和队伍建设。做好旅游和文化广电体育领域的安全生产监管工作，强化旅游文体安全监管，完善旅游文体安全应急处置机制，构建旅游文体安全保障体系，推进全域旅游安全发展。</w:t>
            </w:r>
          </w:p>
        </w:tc>
        <w:tc>
          <w:tcPr>
            <w:tcW w:w="959" w:type="dxa"/>
            <w:tcMar>
              <w:left w:w="108" w:type="dxa"/>
              <w:right w:w="108" w:type="dxa"/>
            </w:tcMar>
            <w:vAlign w:val="center"/>
          </w:tcPr>
          <w:p>
            <w:pPr>
              <w:widowControl/>
              <w:rPr>
                <w:rFonts w:ascii="仿宋_GB2312" w:eastAsia="仿宋_GB2312" w:cs="Calibri"/>
                <w:kern w:val="0"/>
                <w:sz w:val="24"/>
                <w:szCs w:val="24"/>
              </w:rPr>
            </w:pPr>
          </w:p>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473" w:type="dxa"/>
            <w:tcMar>
              <w:left w:w="108" w:type="dxa"/>
              <w:right w:w="108" w:type="dxa"/>
            </w:tcMar>
            <w:vAlign w:val="center"/>
          </w:tcPr>
          <w:p>
            <w:pPr>
              <w:widowControl/>
              <w:ind w:firstLine="315"/>
              <w:jc w:val="center"/>
              <w:rPr>
                <w:rFonts w:ascii="仿宋_GB2312" w:eastAsia="仿宋_GB2312"/>
                <w:sz w:val="24"/>
                <w:szCs w:val="24"/>
              </w:rPr>
            </w:pPr>
          </w:p>
          <w:p>
            <w:pPr>
              <w:widowControl/>
              <w:ind w:firstLine="420"/>
              <w:jc w:val="center"/>
              <w:rPr>
                <w:rFonts w:ascii="仿宋_GB2312" w:eastAsia="仿宋_GB2312"/>
                <w:sz w:val="24"/>
                <w:szCs w:val="24"/>
              </w:rPr>
            </w:pPr>
            <w:r>
              <w:rPr>
                <w:rFonts w:hint="eastAsia" w:ascii="仿宋_GB2312" w:eastAsia="仿宋_GB2312" w:cs="Calibri"/>
                <w:kern w:val="0"/>
                <w:sz w:val="24"/>
                <w:szCs w:val="24"/>
              </w:rPr>
              <w:t>12</w:t>
            </w:r>
          </w:p>
        </w:tc>
        <w:tc>
          <w:tcPr>
            <w:tcW w:w="2867" w:type="dxa"/>
            <w:tcMar>
              <w:left w:w="108" w:type="dxa"/>
              <w:right w:w="108" w:type="dxa"/>
            </w:tcMar>
            <w:vAlign w:val="center"/>
          </w:tcPr>
          <w:p>
            <w:pPr>
              <w:widowControl/>
              <w:rPr>
                <w:rFonts w:ascii="仿宋_GB2312" w:eastAsia="仿宋_GB2312"/>
                <w:sz w:val="24"/>
                <w:szCs w:val="24"/>
              </w:rPr>
            </w:pPr>
          </w:p>
          <w:p>
            <w:pPr>
              <w:widowControl/>
              <w:rPr>
                <w:rFonts w:ascii="仿宋_GB2312" w:eastAsia="仿宋_GB2312"/>
                <w:sz w:val="24"/>
                <w:szCs w:val="24"/>
              </w:rPr>
            </w:pPr>
            <w:r>
              <w:rPr>
                <w:rFonts w:hint="eastAsia" w:ascii="仿宋_GB2312" w:eastAsia="仿宋_GB2312"/>
                <w:sz w:val="24"/>
                <w:szCs w:val="24"/>
              </w:rPr>
              <w:t>负责全县旅游文化广电体育对外交流、合作、宣传和</w:t>
            </w:r>
            <w:r>
              <w:rPr>
                <w:rFonts w:hint="eastAsia" w:ascii="仿宋_GB2312" w:eastAsia="仿宋_GB2312"/>
                <w:b w:val="0"/>
                <w:bCs w:val="0"/>
                <w:sz w:val="24"/>
                <w:szCs w:val="24"/>
              </w:rPr>
              <w:t>推广工作。</w:t>
            </w:r>
          </w:p>
          <w:p>
            <w:pPr>
              <w:widowControl/>
              <w:rPr>
                <w:rFonts w:ascii="仿宋_GB2312" w:eastAsia="仿宋_GB2312"/>
                <w:sz w:val="24"/>
                <w:szCs w:val="24"/>
              </w:rPr>
            </w:pPr>
          </w:p>
        </w:tc>
        <w:tc>
          <w:tcPr>
            <w:tcW w:w="3773"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统筹全县旅游境外宣传促销工作；制定旅游市场开发战略和年度计划并组织实施；负责旅游宣传促销、交流与合作；负责旅游宣传品的策划和编印；承担旅游、文化、广电、体育交流与合作；负责入境旅游和国内旅游市场信息综合分析、研究和预测；指导协调全县旅游、文化、广电、体育节庆活动；统筹新闻媒体对全县旅游的宣传；负责综合信息和旅游、文化、广电、体育产业的新闻宣传；承担舆情监测和舆情危机应对工作；负责假日旅游信息综合工作。</w:t>
            </w:r>
          </w:p>
        </w:tc>
        <w:tc>
          <w:tcPr>
            <w:tcW w:w="959" w:type="dxa"/>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473" w:type="dxa"/>
            <w:tcMar>
              <w:left w:w="108" w:type="dxa"/>
              <w:right w:w="108" w:type="dxa"/>
            </w:tcMar>
            <w:vAlign w:val="center"/>
          </w:tcPr>
          <w:p>
            <w:pPr>
              <w:widowControl/>
              <w:ind w:firstLine="420"/>
              <w:jc w:val="center"/>
              <w:rPr>
                <w:rFonts w:ascii="仿宋_GB2312" w:eastAsia="仿宋_GB2312" w:cs="Calibri"/>
                <w:kern w:val="0"/>
                <w:sz w:val="24"/>
                <w:szCs w:val="24"/>
              </w:rPr>
            </w:pPr>
            <w:r>
              <w:rPr>
                <w:rFonts w:hint="eastAsia" w:ascii="仿宋_GB2312" w:eastAsia="仿宋_GB2312" w:cs="Calibri"/>
                <w:kern w:val="0"/>
                <w:sz w:val="24"/>
                <w:szCs w:val="24"/>
              </w:rPr>
              <w:t>13</w:t>
            </w:r>
          </w:p>
        </w:tc>
        <w:tc>
          <w:tcPr>
            <w:tcW w:w="2867" w:type="dxa"/>
            <w:tcMar>
              <w:left w:w="108" w:type="dxa"/>
              <w:right w:w="108" w:type="dxa"/>
            </w:tcMar>
            <w:vAlign w:val="center"/>
          </w:tcPr>
          <w:p>
            <w:pPr>
              <w:widowControl/>
              <w:rPr>
                <w:rFonts w:ascii="仿宋_GB2312" w:eastAsia="仿宋_GB2312"/>
                <w:sz w:val="24"/>
                <w:szCs w:val="24"/>
              </w:rPr>
            </w:pPr>
            <w:r>
              <w:rPr>
                <w:rFonts w:hint="eastAsia" w:ascii="仿宋_GB2312" w:eastAsia="仿宋_GB2312"/>
                <w:sz w:val="24"/>
                <w:szCs w:val="24"/>
              </w:rPr>
              <w:t>指导全县文物管理工作。</w:t>
            </w:r>
          </w:p>
        </w:tc>
        <w:tc>
          <w:tcPr>
            <w:tcW w:w="3773" w:type="dxa"/>
            <w:tcMar>
              <w:left w:w="108" w:type="dxa"/>
              <w:right w:w="108" w:type="dxa"/>
            </w:tcMar>
            <w:vAlign w:val="center"/>
          </w:tcPr>
          <w:p>
            <w:pPr>
              <w:widowControl/>
              <w:rPr>
                <w:rFonts w:ascii="仿宋_GB2312" w:hAnsi="宋体" w:eastAsia="仿宋_GB2312" w:cs="宋体"/>
                <w:kern w:val="0"/>
                <w:sz w:val="24"/>
                <w:szCs w:val="24"/>
              </w:rPr>
            </w:pPr>
            <w:r>
              <w:rPr>
                <w:rFonts w:hint="eastAsia" w:ascii="仿宋_GB2312" w:eastAsia="仿宋_GB2312"/>
                <w:sz w:val="24"/>
                <w:szCs w:val="24"/>
              </w:rPr>
              <w:t>指导全县文物管理工作。</w:t>
            </w:r>
          </w:p>
        </w:tc>
        <w:tc>
          <w:tcPr>
            <w:tcW w:w="959" w:type="dxa"/>
            <w:tcMar>
              <w:left w:w="108" w:type="dxa"/>
              <w:right w:w="108" w:type="dxa"/>
            </w:tcMar>
            <w:vAlign w:val="center"/>
          </w:tcPr>
          <w:p>
            <w:pPr>
              <w:widowControl/>
              <w:rPr>
                <w:rFonts w:ascii="仿宋_GB2312" w:eastAsia="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473" w:type="dxa"/>
            <w:tcMar>
              <w:left w:w="108" w:type="dxa"/>
              <w:right w:w="108" w:type="dxa"/>
            </w:tcMar>
            <w:vAlign w:val="center"/>
          </w:tcPr>
          <w:p>
            <w:pPr>
              <w:widowControl/>
              <w:ind w:firstLine="420"/>
              <w:jc w:val="center"/>
              <w:rPr>
                <w:rFonts w:ascii="仿宋_GB2312" w:eastAsia="仿宋_GB2312" w:cs="Calibri"/>
                <w:kern w:val="0"/>
                <w:sz w:val="24"/>
                <w:szCs w:val="24"/>
              </w:rPr>
            </w:pPr>
            <w:r>
              <w:rPr>
                <w:rFonts w:hint="eastAsia" w:ascii="仿宋_GB2312" w:eastAsia="仿宋_GB2312" w:cs="Calibri"/>
                <w:kern w:val="0"/>
                <w:sz w:val="24"/>
                <w:szCs w:val="24"/>
              </w:rPr>
              <w:t>14</w:t>
            </w:r>
          </w:p>
        </w:tc>
        <w:tc>
          <w:tcPr>
            <w:tcW w:w="2867" w:type="dxa"/>
            <w:tcMar>
              <w:left w:w="108" w:type="dxa"/>
              <w:right w:w="108" w:type="dxa"/>
            </w:tcMar>
            <w:vAlign w:val="center"/>
          </w:tcPr>
          <w:p>
            <w:pPr>
              <w:widowControl/>
              <w:rPr>
                <w:rFonts w:ascii="仿宋_GB2312" w:eastAsia="仿宋_GB2312"/>
                <w:sz w:val="24"/>
                <w:szCs w:val="24"/>
              </w:rPr>
            </w:pPr>
          </w:p>
          <w:p>
            <w:pPr>
              <w:widowControl/>
              <w:rPr>
                <w:rFonts w:ascii="仿宋_GB2312" w:eastAsia="仿宋_GB2312"/>
                <w:sz w:val="24"/>
                <w:szCs w:val="24"/>
              </w:rPr>
            </w:pPr>
            <w:r>
              <w:rPr>
                <w:rFonts w:hint="eastAsia" w:ascii="仿宋_GB2312" w:eastAsia="仿宋_GB2312"/>
                <w:sz w:val="24"/>
                <w:szCs w:val="24"/>
              </w:rPr>
              <w:t>完成县委、县政府及上级部门交办的其他任务。</w:t>
            </w:r>
          </w:p>
          <w:p>
            <w:pPr>
              <w:widowControl/>
              <w:rPr>
                <w:rFonts w:ascii="仿宋_GB2312" w:eastAsia="仿宋_GB2312"/>
                <w:sz w:val="24"/>
                <w:szCs w:val="24"/>
              </w:rPr>
            </w:pPr>
          </w:p>
        </w:tc>
        <w:tc>
          <w:tcPr>
            <w:tcW w:w="3773" w:type="dxa"/>
            <w:tcMar>
              <w:left w:w="108" w:type="dxa"/>
              <w:right w:w="108" w:type="dxa"/>
            </w:tcMar>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承办县委、县政府和上级业务部门交办的其他任务</w:t>
            </w:r>
          </w:p>
        </w:tc>
        <w:tc>
          <w:tcPr>
            <w:tcW w:w="959" w:type="dxa"/>
            <w:tcMar>
              <w:left w:w="108" w:type="dxa"/>
              <w:right w:w="108" w:type="dxa"/>
            </w:tcMar>
            <w:vAlign w:val="center"/>
          </w:tcPr>
          <w:p>
            <w:pPr>
              <w:widowControl/>
              <w:rPr>
                <w:rFonts w:ascii="仿宋_GB2312" w:eastAsia="仿宋_GB2312"/>
                <w:sz w:val="24"/>
                <w:szCs w:val="24"/>
              </w:rPr>
            </w:pPr>
          </w:p>
        </w:tc>
      </w:tr>
    </w:tbl>
    <w:p>
      <w:pPr>
        <w:rPr>
          <w:rFonts w:ascii="黑体" w:hAnsi="黑体" w:eastAsia="黑体"/>
          <w:sz w:val="32"/>
          <w:szCs w:val="32"/>
        </w:rPr>
        <w:sectPr>
          <w:headerReference r:id="rId3" w:type="default"/>
          <w:footerReference r:id="rId4" w:type="default"/>
          <w:pgSz w:w="11906" w:h="16838"/>
          <w:pgMar w:top="1418" w:right="1418" w:bottom="1418" w:left="1418" w:header="851" w:footer="992" w:gutter="0"/>
          <w:pgNumType w:fmt="numberInDash"/>
          <w:cols w:space="720" w:num="1"/>
          <w:docGrid w:type="lines" w:linePitch="312" w:charSpace="0"/>
        </w:sectPr>
      </w:pPr>
    </w:p>
    <w:p>
      <w:pPr>
        <w:widowControl/>
        <w:jc w:val="center"/>
        <w:rPr>
          <w:rFonts w:ascii="黑体" w:eastAsia="黑体"/>
          <w:sz w:val="32"/>
          <w:szCs w:val="32"/>
        </w:rPr>
      </w:pPr>
      <w:r>
        <w:rPr>
          <w:rFonts w:hint="eastAsia" w:ascii="黑体" w:hAnsi="宋体" w:eastAsia="黑体" w:cs="宋体"/>
          <w:kern w:val="0"/>
          <w:sz w:val="32"/>
          <w:szCs w:val="32"/>
          <w:shd w:val="clear" w:color="auto" w:fill="FFFFFF"/>
        </w:rPr>
        <w:t>二、职责边界</w:t>
      </w:r>
    </w:p>
    <w:p>
      <w:pPr>
        <w:spacing w:line="540" w:lineRule="exact"/>
        <w:rPr>
          <w:rFonts w:ascii="仿宋_GB2312" w:eastAsia="仿宋_GB2312"/>
          <w:sz w:val="30"/>
          <w:szCs w:val="30"/>
        </w:rPr>
      </w:pPr>
      <w:r>
        <w:rPr>
          <w:rFonts w:hint="eastAsia" w:ascii="仿宋_GB2312" w:eastAsia="仿宋_GB2312"/>
          <w:sz w:val="30"/>
          <w:szCs w:val="30"/>
        </w:rPr>
        <w:t xml:space="preserve">                        </w:t>
      </w:r>
    </w:p>
    <w:tbl>
      <w:tblPr>
        <w:tblStyle w:val="9"/>
        <w:tblW w:w="14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705"/>
        <w:gridCol w:w="1335"/>
        <w:gridCol w:w="3434"/>
        <w:gridCol w:w="6226"/>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0" w:hRule="atLeast"/>
          <w:jc w:val="center"/>
        </w:trPr>
        <w:tc>
          <w:tcPr>
            <w:tcW w:w="340"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序号</w:t>
            </w:r>
          </w:p>
        </w:tc>
        <w:tc>
          <w:tcPr>
            <w:tcW w:w="705"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管理</w:t>
            </w:r>
          </w:p>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事项</w:t>
            </w:r>
          </w:p>
        </w:tc>
        <w:tc>
          <w:tcPr>
            <w:tcW w:w="1335"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相关部门</w:t>
            </w:r>
          </w:p>
        </w:tc>
        <w:tc>
          <w:tcPr>
            <w:tcW w:w="3434"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职责分工</w:t>
            </w:r>
          </w:p>
        </w:tc>
        <w:tc>
          <w:tcPr>
            <w:tcW w:w="6226"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相关依据</w:t>
            </w:r>
          </w:p>
        </w:tc>
        <w:tc>
          <w:tcPr>
            <w:tcW w:w="2576"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2" w:hRule="atLeast"/>
          <w:jc w:val="center"/>
        </w:trPr>
        <w:tc>
          <w:tcPr>
            <w:tcW w:w="340" w:type="dxa"/>
            <w:vMerge w:val="restart"/>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1</w:t>
            </w:r>
          </w:p>
        </w:tc>
        <w:tc>
          <w:tcPr>
            <w:tcW w:w="705" w:type="dxa"/>
            <w:vMerge w:val="restart"/>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旅</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馆</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业</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安</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全</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监</w:t>
            </w:r>
          </w:p>
          <w:p>
            <w:pPr>
              <w:widowControl/>
              <w:jc w:val="center"/>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管</w:t>
            </w:r>
          </w:p>
        </w:tc>
        <w:tc>
          <w:tcPr>
            <w:tcW w:w="1335" w:type="dxa"/>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县旅游和文化广电体育局</w:t>
            </w:r>
          </w:p>
        </w:tc>
        <w:tc>
          <w:tcPr>
            <w:tcW w:w="3434" w:type="dxa"/>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负责对旅馆业经营场所的监督检查，负责对安全制度、应急预案、应急演练情况进行</w:t>
            </w:r>
            <w:r>
              <w:rPr>
                <w:rFonts w:hint="eastAsia" w:ascii="仿宋_GB2312" w:hAnsi="Geneva" w:eastAsia="仿宋_GB2312" w:cs="仿宋_GB2312"/>
                <w:color w:val="auto"/>
                <w:kern w:val="0"/>
                <w:sz w:val="24"/>
                <w:szCs w:val="24"/>
              </w:rPr>
              <w:t>监督检</w:t>
            </w:r>
            <w:r>
              <w:rPr>
                <w:rFonts w:hint="eastAsia" w:ascii="仿宋_GB2312" w:hAnsi="Geneva" w:eastAsia="仿宋_GB2312" w:cs="仿宋_GB2312"/>
                <w:kern w:val="0"/>
                <w:sz w:val="24"/>
                <w:szCs w:val="24"/>
              </w:rPr>
              <w:t>查。</w:t>
            </w:r>
          </w:p>
        </w:tc>
        <w:tc>
          <w:tcPr>
            <w:tcW w:w="6226" w:type="dxa"/>
            <w:vMerge w:val="restart"/>
            <w:tcMar>
              <w:top w:w="57" w:type="dxa"/>
              <w:left w:w="85" w:type="dxa"/>
              <w:bottom w:w="57" w:type="dxa"/>
              <w:right w:w="85" w:type="dxa"/>
            </w:tcMar>
            <w:vAlign w:val="center"/>
          </w:tcPr>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1、《海南经济特区旅馆业管理规定》第八条、第二十条、第二十一条、第二十九条</w:t>
            </w:r>
          </w:p>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2、《海南省旅游安全管理规定》第十七条</w:t>
            </w:r>
          </w:p>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3、《中华人民共和国安全生产法》第九条</w:t>
            </w:r>
          </w:p>
          <w:p>
            <w:pPr>
              <w:widowControl/>
              <w:rPr>
                <w:rFonts w:ascii="仿宋_GB2312" w:hAnsi="Geneva" w:eastAsia="仿宋_GB2312" w:cs="仿宋_GB2312"/>
                <w:kern w:val="0"/>
                <w:sz w:val="24"/>
                <w:szCs w:val="24"/>
              </w:rPr>
            </w:pPr>
          </w:p>
        </w:tc>
        <w:tc>
          <w:tcPr>
            <w:tcW w:w="2576" w:type="dxa"/>
            <w:vMerge w:val="restart"/>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2" w:hRule="atLeast"/>
          <w:jc w:val="center"/>
        </w:trPr>
        <w:tc>
          <w:tcPr>
            <w:tcW w:w="340"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705"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1335" w:type="dxa"/>
            <w:tcMar>
              <w:top w:w="57" w:type="dxa"/>
              <w:left w:w="85" w:type="dxa"/>
              <w:bottom w:w="57" w:type="dxa"/>
              <w:right w:w="85" w:type="dxa"/>
            </w:tcMar>
            <w:vAlign w:val="center"/>
          </w:tcPr>
          <w:p>
            <w:pPr>
              <w:widowControl/>
              <w:rPr>
                <w:rFonts w:ascii="仿宋_GB2312" w:hAnsi="Geneva" w:eastAsia="仿宋_GB2312" w:cs="仿宋_GB2312"/>
                <w:bCs/>
                <w:kern w:val="0"/>
                <w:sz w:val="24"/>
                <w:szCs w:val="24"/>
              </w:rPr>
            </w:pPr>
            <w:r>
              <w:rPr>
                <w:rFonts w:hint="eastAsia" w:ascii="仿宋_GB2312" w:hAnsi="Geneva" w:eastAsia="仿宋_GB2312" w:cs="仿宋_GB2312"/>
                <w:kern w:val="0"/>
                <w:sz w:val="24"/>
                <w:szCs w:val="24"/>
              </w:rPr>
              <w:t>县旅游和文化广电体育局</w:t>
            </w:r>
          </w:p>
        </w:tc>
        <w:tc>
          <w:tcPr>
            <w:tcW w:w="3434" w:type="dxa"/>
            <w:tcMar>
              <w:top w:w="57" w:type="dxa"/>
              <w:left w:w="85" w:type="dxa"/>
              <w:bottom w:w="57" w:type="dxa"/>
              <w:right w:w="85" w:type="dxa"/>
            </w:tcMar>
            <w:vAlign w:val="center"/>
          </w:tcPr>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负责旅馆业经营场所备案，应急预案备案事宜。</w:t>
            </w:r>
          </w:p>
        </w:tc>
        <w:tc>
          <w:tcPr>
            <w:tcW w:w="6226"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2576"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bl>
    <w:p>
      <w:pPr>
        <w:rPr>
          <w:rFonts w:ascii="仿宋_GB2312" w:eastAsia="仿宋_GB2312"/>
          <w:sz w:val="24"/>
          <w:szCs w:val="24"/>
        </w:rPr>
      </w:pPr>
    </w:p>
    <w:tbl>
      <w:tblPr>
        <w:tblStyle w:val="9"/>
        <w:tblW w:w="1442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47"/>
        <w:gridCol w:w="648"/>
        <w:gridCol w:w="1335"/>
        <w:gridCol w:w="3434"/>
        <w:gridCol w:w="6106"/>
        <w:gridCol w:w="265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852" w:hRule="atLeast"/>
          <w:tblHeader/>
          <w:jc w:val="center"/>
        </w:trPr>
        <w:tc>
          <w:tcPr>
            <w:tcW w:w="247" w:type="dxa"/>
            <w:vMerge w:val="restart"/>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2</w:t>
            </w:r>
          </w:p>
        </w:tc>
        <w:tc>
          <w:tcPr>
            <w:tcW w:w="648" w:type="dxa"/>
            <w:vMerge w:val="restart"/>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旅 行 社 安 全 监 管</w:t>
            </w:r>
          </w:p>
        </w:tc>
        <w:tc>
          <w:tcPr>
            <w:tcW w:w="1335" w:type="dxa"/>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县旅游和文化广电体育局</w:t>
            </w:r>
          </w:p>
        </w:tc>
        <w:tc>
          <w:tcPr>
            <w:tcW w:w="3434" w:type="dxa"/>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负责旅行社分社、服务网点登记备案；旅行社安全事项排查。</w:t>
            </w:r>
          </w:p>
        </w:tc>
        <w:tc>
          <w:tcPr>
            <w:tcW w:w="6106" w:type="dxa"/>
            <w:vMerge w:val="restart"/>
            <w:tcMar>
              <w:top w:w="57" w:type="dxa"/>
              <w:left w:w="85" w:type="dxa"/>
              <w:bottom w:w="57" w:type="dxa"/>
              <w:right w:w="85" w:type="dxa"/>
            </w:tcMar>
            <w:vAlign w:val="center"/>
          </w:tcPr>
          <w:p>
            <w:pPr>
              <w:widowControl/>
              <w:jc w:val="left"/>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1、《旅行社条例 》第十条、第四十一条、第四十二条、  第四十六条、第四十七条、第五十三条</w:t>
            </w:r>
          </w:p>
          <w:p>
            <w:pPr>
              <w:widowControl/>
              <w:jc w:val="left"/>
              <w:rPr>
                <w:rFonts w:ascii="仿宋_GB2312" w:hAnsi="Geneva" w:eastAsia="仿宋_GB2312" w:cs="仿宋_GB2312"/>
                <w:b/>
                <w:kern w:val="0"/>
                <w:sz w:val="24"/>
                <w:szCs w:val="24"/>
              </w:rPr>
            </w:pPr>
          </w:p>
        </w:tc>
        <w:tc>
          <w:tcPr>
            <w:tcW w:w="2653" w:type="dxa"/>
            <w:vMerge w:val="restart"/>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56" w:hRule="atLeast"/>
          <w:tblHeader/>
          <w:jc w:val="center"/>
        </w:trPr>
        <w:tc>
          <w:tcPr>
            <w:tcW w:w="247"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648"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1335" w:type="dxa"/>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县旅游和文化广电体育局</w:t>
            </w:r>
          </w:p>
        </w:tc>
        <w:tc>
          <w:tcPr>
            <w:tcW w:w="3434" w:type="dxa"/>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r>
              <w:rPr>
                <w:rFonts w:hint="eastAsia" w:ascii="仿宋_GB2312" w:hAnsi="Geneva" w:eastAsia="仿宋_GB2312" w:cs="仿宋_GB2312"/>
                <w:kern w:val="0"/>
                <w:sz w:val="24"/>
                <w:szCs w:val="24"/>
              </w:rPr>
              <w:t>负责对辖区内旅行社、分社、服务网点的监管。</w:t>
            </w:r>
          </w:p>
        </w:tc>
        <w:tc>
          <w:tcPr>
            <w:tcW w:w="6106"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2653"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bl>
      <w:tblPr>
        <w:tblStyle w:val="9"/>
        <w:tblW w:w="14583" w:type="dxa"/>
        <w:jc w:val="center"/>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663"/>
        <w:gridCol w:w="698"/>
        <w:gridCol w:w="1321"/>
        <w:gridCol w:w="3398"/>
        <w:gridCol w:w="6042"/>
        <w:gridCol w:w="2461"/>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189" w:hRule="atLeast"/>
          <w:tblHeader/>
          <w:jc w:val="center"/>
        </w:trPr>
        <w:tc>
          <w:tcPr>
            <w:tcW w:w="663" w:type="dxa"/>
            <w:tcBorders>
              <w:top w:val="single" w:color="auto" w:sz="8"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序号</w:t>
            </w:r>
          </w:p>
        </w:tc>
        <w:tc>
          <w:tcPr>
            <w:tcW w:w="698" w:type="dxa"/>
            <w:tcBorders>
              <w:top w:val="single" w:color="auto" w:sz="8"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管理</w:t>
            </w:r>
          </w:p>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事项</w:t>
            </w:r>
          </w:p>
        </w:tc>
        <w:tc>
          <w:tcPr>
            <w:tcW w:w="1321" w:type="dxa"/>
            <w:tcBorders>
              <w:top w:val="single" w:color="auto" w:sz="8"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相关部门</w:t>
            </w:r>
          </w:p>
        </w:tc>
        <w:tc>
          <w:tcPr>
            <w:tcW w:w="3398" w:type="dxa"/>
            <w:tcBorders>
              <w:top w:val="single" w:color="auto" w:sz="8"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职责分工</w:t>
            </w:r>
          </w:p>
        </w:tc>
        <w:tc>
          <w:tcPr>
            <w:tcW w:w="6042" w:type="dxa"/>
            <w:tcBorders>
              <w:top w:val="single" w:color="auto" w:sz="8"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相关依据</w:t>
            </w:r>
          </w:p>
        </w:tc>
        <w:tc>
          <w:tcPr>
            <w:tcW w:w="2461" w:type="dxa"/>
            <w:tcBorders>
              <w:top w:val="single" w:color="auto" w:sz="8"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案例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70" w:hRule="atLeast"/>
          <w:tblHeader/>
          <w:jc w:val="center"/>
        </w:trPr>
        <w:tc>
          <w:tcPr>
            <w:tcW w:w="663" w:type="dxa"/>
            <w:tcBorders>
              <w:top w:val="single" w:color="auto" w:sz="4" w:space="0"/>
              <w:left w:val="single" w:color="auto" w:sz="4"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3</w:t>
            </w:r>
          </w:p>
        </w:tc>
        <w:tc>
          <w:tcPr>
            <w:tcW w:w="698" w:type="dxa"/>
            <w:tcBorders>
              <w:top w:val="single" w:color="auto" w:sz="4"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旅</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游</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景</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区</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安</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全</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监</w:t>
            </w:r>
          </w:p>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管</w:t>
            </w:r>
          </w:p>
        </w:tc>
        <w:tc>
          <w:tcPr>
            <w:tcW w:w="1321" w:type="dxa"/>
            <w:tcBorders>
              <w:top w:val="single" w:color="auto" w:sz="4"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县旅游和文化广电体育局</w:t>
            </w:r>
          </w:p>
        </w:tc>
        <w:tc>
          <w:tcPr>
            <w:tcW w:w="3398" w:type="dxa"/>
            <w:tcBorders>
              <w:top w:val="single" w:color="auto" w:sz="4" w:space="0"/>
              <w:left w:val="single" w:color="auto" w:sz="8" w:space="0"/>
              <w:bottom w:val="single" w:color="auto" w:sz="4" w:space="0"/>
              <w:right w:val="single" w:color="auto" w:sz="4" w:space="0"/>
            </w:tcBorders>
            <w:tcMar>
              <w:top w:w="57" w:type="dxa"/>
              <w:left w:w="85" w:type="dxa"/>
              <w:bottom w:w="57" w:type="dxa"/>
              <w:right w:w="85" w:type="dxa"/>
            </w:tcMar>
            <w:vAlign w:val="center"/>
          </w:tcPr>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负责旅游景区的监督管理事项；对旅游景区安全事项排查；监督指导景区安全管理工作</w:t>
            </w:r>
          </w:p>
        </w:tc>
        <w:tc>
          <w:tcPr>
            <w:tcW w:w="6042" w:type="dxa"/>
            <w:tcBorders>
              <w:top w:val="single" w:color="auto" w:sz="4" w:space="0"/>
              <w:left w:val="single" w:color="auto" w:sz="4" w:space="0"/>
              <w:bottom w:val="single" w:color="auto" w:sz="4" w:space="0"/>
              <w:right w:val="single" w:color="auto" w:sz="8" w:space="0"/>
            </w:tcBorders>
            <w:tcMar>
              <w:top w:w="57" w:type="dxa"/>
              <w:left w:w="85" w:type="dxa"/>
              <w:bottom w:w="57" w:type="dxa"/>
              <w:right w:w="85" w:type="dxa"/>
            </w:tcMar>
            <w:vAlign w:val="center"/>
          </w:tcPr>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1、《海南省旅游景区管理规定》第四条、第二十条、</w:t>
            </w:r>
          </w:p>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第三十条、</w:t>
            </w:r>
          </w:p>
          <w:p>
            <w:pPr>
              <w:widowControl/>
              <w:rPr>
                <w:rFonts w:ascii="仿宋_GB2312" w:hAnsi="Geneva" w:eastAsia="仿宋_GB2312" w:cs="仿宋_GB2312"/>
                <w:kern w:val="0"/>
                <w:sz w:val="24"/>
                <w:szCs w:val="24"/>
              </w:rPr>
            </w:pPr>
            <w:r>
              <w:rPr>
                <w:rFonts w:hint="eastAsia" w:ascii="仿宋_GB2312" w:hAnsi="Geneva" w:eastAsia="仿宋_GB2312" w:cs="仿宋_GB2312"/>
                <w:kern w:val="0"/>
                <w:sz w:val="24"/>
                <w:szCs w:val="24"/>
              </w:rPr>
              <w:t>2、《海南省旅游安全管理规定》第十七条</w:t>
            </w:r>
          </w:p>
          <w:p>
            <w:pPr>
              <w:widowControl/>
              <w:rPr>
                <w:rFonts w:ascii="仿宋_GB2312" w:hAnsi="Geneva" w:eastAsia="仿宋_GB2312" w:cs="仿宋_GB2312"/>
                <w:kern w:val="0"/>
                <w:sz w:val="24"/>
                <w:szCs w:val="24"/>
              </w:rPr>
            </w:pPr>
          </w:p>
        </w:tc>
        <w:tc>
          <w:tcPr>
            <w:tcW w:w="2461" w:type="dxa"/>
            <w:tcBorders>
              <w:top w:val="single" w:color="auto" w:sz="4" w:space="0"/>
              <w:left w:val="single" w:color="auto" w:sz="8" w:space="0"/>
              <w:bottom w:val="single" w:color="auto" w:sz="4" w:space="0"/>
              <w:right w:val="single" w:color="auto" w:sz="4" w:space="0"/>
            </w:tcBorders>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70" w:hRule="atLeast"/>
          <w:tblHeader/>
          <w:jc w:val="center"/>
        </w:trPr>
        <w:tc>
          <w:tcPr>
            <w:tcW w:w="663" w:type="dxa"/>
            <w:tcBorders>
              <w:top w:val="single" w:color="auto" w:sz="4" w:space="0"/>
              <w:left w:val="single" w:color="auto" w:sz="4"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4</w:t>
            </w:r>
          </w:p>
        </w:tc>
        <w:tc>
          <w:tcPr>
            <w:tcW w:w="698" w:type="dxa"/>
            <w:tcBorders>
              <w:top w:val="single" w:color="auto" w:sz="4"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jc w:val="center"/>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娱乐场所监管</w:t>
            </w:r>
          </w:p>
        </w:tc>
        <w:tc>
          <w:tcPr>
            <w:tcW w:w="1321" w:type="dxa"/>
            <w:tcBorders>
              <w:top w:val="single" w:color="auto" w:sz="4" w:space="0"/>
              <w:left w:val="single" w:color="auto" w:sz="8" w:space="0"/>
              <w:bottom w:val="single" w:color="auto" w:sz="4" w:space="0"/>
              <w:right w:val="single" w:color="auto" w:sz="8" w:space="0"/>
            </w:tcBorders>
            <w:tcMar>
              <w:top w:w="57" w:type="dxa"/>
              <w:left w:w="85" w:type="dxa"/>
              <w:bottom w:w="57" w:type="dxa"/>
              <w:right w:w="85" w:type="dxa"/>
            </w:tcMar>
            <w:vAlign w:val="center"/>
          </w:tcPr>
          <w:p>
            <w:pPr>
              <w:widowControl/>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县旅游和文化广电体育局</w:t>
            </w:r>
          </w:p>
        </w:tc>
        <w:tc>
          <w:tcPr>
            <w:tcW w:w="3398" w:type="dxa"/>
            <w:tcBorders>
              <w:top w:val="single" w:color="auto" w:sz="4" w:space="0"/>
              <w:left w:val="single" w:color="auto" w:sz="8" w:space="0"/>
              <w:bottom w:val="single" w:color="auto" w:sz="4" w:space="0"/>
              <w:right w:val="single" w:color="auto" w:sz="4" w:space="0"/>
            </w:tcBorders>
            <w:tcMar>
              <w:top w:w="57" w:type="dxa"/>
              <w:left w:w="85" w:type="dxa"/>
              <w:bottom w:w="57" w:type="dxa"/>
              <w:right w:w="85" w:type="dxa"/>
            </w:tcMar>
            <w:vAlign w:val="center"/>
          </w:tcPr>
          <w:p>
            <w:pPr>
              <w:widowControl/>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负责对娱乐场所经营活动监管。</w:t>
            </w:r>
          </w:p>
        </w:tc>
        <w:tc>
          <w:tcPr>
            <w:tcW w:w="6042" w:type="dxa"/>
            <w:tcBorders>
              <w:top w:val="single" w:color="auto" w:sz="4" w:space="0"/>
              <w:left w:val="single" w:color="auto" w:sz="4" w:space="0"/>
              <w:bottom w:val="single" w:color="auto" w:sz="4" w:space="0"/>
              <w:right w:val="single" w:color="auto" w:sz="8" w:space="0"/>
            </w:tcBorders>
            <w:tcMar>
              <w:top w:w="57" w:type="dxa"/>
              <w:left w:w="85" w:type="dxa"/>
              <w:bottom w:w="57" w:type="dxa"/>
              <w:right w:w="85" w:type="dxa"/>
            </w:tcMar>
            <w:vAlign w:val="center"/>
          </w:tcPr>
          <w:p>
            <w:pPr>
              <w:widowControl/>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《娱乐场所管理办法》第四条</w:t>
            </w:r>
            <w:r>
              <w:rPr>
                <w:rFonts w:ascii="仿宋_GB2312" w:hAnsi="Geneva" w:eastAsia="仿宋_GB2312" w:cs="仿宋_GB2312"/>
                <w:color w:val="auto"/>
                <w:kern w:val="0"/>
                <w:sz w:val="24"/>
                <w:szCs w:val="24"/>
              </w:rPr>
              <w:t> </w:t>
            </w:r>
            <w:r>
              <w:rPr>
                <w:rFonts w:hint="eastAsia" w:ascii="仿宋_GB2312" w:hAnsi="Geneva" w:eastAsia="仿宋_GB2312" w:cs="仿宋_GB2312"/>
                <w:color w:val="auto"/>
                <w:kern w:val="0"/>
                <w:sz w:val="24"/>
                <w:szCs w:val="24"/>
              </w:rPr>
              <w:t>县级以上人民政府文化和旅游主管部门负责所在地娱乐场所经营活动的监管，负责娱乐场所提供的文化产品的内容监管，负责指导所在地娱乐场所行业协会工作。</w:t>
            </w:r>
          </w:p>
        </w:tc>
        <w:tc>
          <w:tcPr>
            <w:tcW w:w="2461" w:type="dxa"/>
            <w:tcBorders>
              <w:top w:val="single" w:color="auto" w:sz="4" w:space="0"/>
              <w:left w:val="single" w:color="auto" w:sz="8" w:space="0"/>
              <w:bottom w:val="single" w:color="auto" w:sz="4" w:space="0"/>
              <w:right w:val="single" w:color="auto" w:sz="4" w:space="0"/>
            </w:tcBorders>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70" w:hRule="atLeast"/>
          <w:tblHeader/>
          <w:jc w:val="center"/>
        </w:trPr>
        <w:tc>
          <w:tcPr>
            <w:tcW w:w="663" w:type="dxa"/>
            <w:tcBorders>
              <w:top w:val="single" w:color="auto" w:sz="4" w:space="0"/>
              <w:left w:val="single" w:color="auto" w:sz="4" w:space="0"/>
              <w:bottom w:val="single" w:color="auto" w:sz="8" w:space="0"/>
              <w:right w:val="single" w:color="auto" w:sz="8" w:space="0"/>
            </w:tcBorders>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hint="eastAsia" w:ascii="仿宋_GB2312" w:hAnsi="Geneva" w:eastAsia="仿宋_GB2312" w:cs="仿宋_GB2312"/>
                <w:kern w:val="0"/>
                <w:sz w:val="24"/>
                <w:szCs w:val="24"/>
              </w:rPr>
              <w:t>5</w:t>
            </w:r>
          </w:p>
        </w:tc>
        <w:tc>
          <w:tcPr>
            <w:tcW w:w="698" w:type="dxa"/>
            <w:tcBorders>
              <w:top w:val="single" w:color="auto" w:sz="4" w:space="0"/>
              <w:left w:val="single" w:color="auto" w:sz="8" w:space="0"/>
              <w:bottom w:val="single" w:color="auto" w:sz="8" w:space="0"/>
              <w:right w:val="single" w:color="auto" w:sz="8" w:space="0"/>
            </w:tcBorders>
            <w:tcMar>
              <w:top w:w="57" w:type="dxa"/>
              <w:left w:w="85" w:type="dxa"/>
              <w:bottom w:w="57" w:type="dxa"/>
              <w:right w:w="85" w:type="dxa"/>
            </w:tcMar>
            <w:vAlign w:val="center"/>
          </w:tcPr>
          <w:p>
            <w:pPr>
              <w:widowControl/>
              <w:jc w:val="center"/>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互联网经营场所的监管</w:t>
            </w:r>
          </w:p>
        </w:tc>
        <w:tc>
          <w:tcPr>
            <w:tcW w:w="1321" w:type="dxa"/>
            <w:tcBorders>
              <w:top w:val="single" w:color="auto" w:sz="4" w:space="0"/>
              <w:left w:val="single" w:color="auto" w:sz="8" w:space="0"/>
              <w:bottom w:val="single" w:color="auto" w:sz="8" w:space="0"/>
              <w:right w:val="single" w:color="auto" w:sz="8" w:space="0"/>
            </w:tcBorders>
            <w:tcMar>
              <w:top w:w="57" w:type="dxa"/>
              <w:left w:w="85" w:type="dxa"/>
              <w:bottom w:w="57" w:type="dxa"/>
              <w:right w:w="85" w:type="dxa"/>
            </w:tcMar>
            <w:vAlign w:val="center"/>
          </w:tcPr>
          <w:p>
            <w:pPr>
              <w:widowControl/>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县旅游和文化广电体育局</w:t>
            </w:r>
          </w:p>
        </w:tc>
        <w:tc>
          <w:tcPr>
            <w:tcW w:w="3398" w:type="dxa"/>
            <w:tcBorders>
              <w:top w:val="single" w:color="auto" w:sz="4" w:space="0"/>
              <w:left w:val="single" w:color="auto" w:sz="8" w:space="0"/>
              <w:bottom w:val="single" w:color="auto" w:sz="8" w:space="0"/>
              <w:right w:val="single" w:color="auto" w:sz="4" w:space="0"/>
            </w:tcBorders>
            <w:tcMar>
              <w:top w:w="57" w:type="dxa"/>
              <w:left w:w="85" w:type="dxa"/>
              <w:bottom w:w="57" w:type="dxa"/>
              <w:right w:w="85" w:type="dxa"/>
            </w:tcMar>
            <w:vAlign w:val="center"/>
          </w:tcPr>
          <w:p>
            <w:pPr>
              <w:widowControl/>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负责对依法设立的互联网上网服务营业场所经营单位经营活动的监督管理。</w:t>
            </w:r>
          </w:p>
        </w:tc>
        <w:tc>
          <w:tcPr>
            <w:tcW w:w="6042" w:type="dxa"/>
            <w:tcBorders>
              <w:top w:val="single" w:color="auto" w:sz="4" w:space="0"/>
              <w:left w:val="single" w:color="auto" w:sz="4" w:space="0"/>
              <w:bottom w:val="single" w:color="auto" w:sz="8" w:space="0"/>
              <w:right w:val="single" w:color="auto" w:sz="8" w:space="0"/>
            </w:tcBorders>
            <w:tcMar>
              <w:top w:w="57" w:type="dxa"/>
              <w:left w:w="85" w:type="dxa"/>
              <w:bottom w:w="57" w:type="dxa"/>
              <w:right w:w="85" w:type="dxa"/>
            </w:tcMar>
            <w:vAlign w:val="center"/>
          </w:tcPr>
          <w:p>
            <w:pPr>
              <w:widowControl/>
              <w:rPr>
                <w:rFonts w:ascii="仿宋_GB2312" w:hAnsi="Geneva" w:eastAsia="仿宋_GB2312" w:cs="仿宋_GB2312"/>
                <w:color w:val="auto"/>
                <w:kern w:val="0"/>
                <w:sz w:val="24"/>
                <w:szCs w:val="24"/>
              </w:rPr>
            </w:pPr>
            <w:r>
              <w:rPr>
                <w:rFonts w:hint="eastAsia" w:ascii="仿宋_GB2312" w:hAnsi="Geneva" w:eastAsia="仿宋_GB2312" w:cs="仿宋_GB2312"/>
                <w:color w:val="auto"/>
                <w:kern w:val="0"/>
                <w:sz w:val="24"/>
                <w:szCs w:val="24"/>
              </w:rPr>
              <w:t>《互联网上网服务营业场所管理条例》第四条</w:t>
            </w:r>
          </w:p>
        </w:tc>
        <w:tc>
          <w:tcPr>
            <w:tcW w:w="2461" w:type="dxa"/>
            <w:tcBorders>
              <w:top w:val="single" w:color="auto" w:sz="4" w:space="0"/>
              <w:left w:val="single" w:color="auto" w:sz="8" w:space="0"/>
              <w:bottom w:val="single" w:color="auto" w:sz="8" w:space="0"/>
              <w:right w:val="single" w:color="auto" w:sz="4" w:space="0"/>
            </w:tcBorders>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p>
        </w:tc>
      </w:tr>
    </w:tbl>
    <w:p>
      <w:pPr>
        <w:rPr>
          <w:rFonts w:ascii="仿宋_GB2312" w:eastAsia="仿宋_GB2312"/>
          <w:sz w:val="24"/>
          <w:szCs w:val="24"/>
        </w:rPr>
      </w:pPr>
    </w:p>
    <w:p>
      <w:pPr>
        <w:rPr>
          <w:rFonts w:ascii="仿宋_GB2312" w:eastAsia="仿宋_GB2312"/>
          <w:sz w:val="24"/>
          <w:szCs w:val="24"/>
        </w:rPr>
      </w:pPr>
    </w:p>
    <w:tbl>
      <w:tblPr>
        <w:tblStyle w:val="9"/>
        <w:tblW w:w="1499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659"/>
        <w:gridCol w:w="1233"/>
        <w:gridCol w:w="1407"/>
        <w:gridCol w:w="4207"/>
        <w:gridCol w:w="4535"/>
        <w:gridCol w:w="29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041" w:hRule="atLeast"/>
          <w:tblHeader/>
          <w:jc w:val="center"/>
        </w:trPr>
        <w:tc>
          <w:tcPr>
            <w:tcW w:w="659"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序号</w:t>
            </w:r>
          </w:p>
        </w:tc>
        <w:tc>
          <w:tcPr>
            <w:tcW w:w="1233"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管理</w:t>
            </w:r>
          </w:p>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事项</w:t>
            </w:r>
          </w:p>
        </w:tc>
        <w:tc>
          <w:tcPr>
            <w:tcW w:w="1407"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相关部门</w:t>
            </w:r>
          </w:p>
        </w:tc>
        <w:tc>
          <w:tcPr>
            <w:tcW w:w="4207"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职责分工</w:t>
            </w:r>
          </w:p>
        </w:tc>
        <w:tc>
          <w:tcPr>
            <w:tcW w:w="4535"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相关依据</w:t>
            </w:r>
          </w:p>
        </w:tc>
        <w:tc>
          <w:tcPr>
            <w:tcW w:w="2958" w:type="dxa"/>
            <w:tcMar>
              <w:top w:w="57" w:type="dxa"/>
              <w:left w:w="85" w:type="dxa"/>
              <w:bottom w:w="57" w:type="dxa"/>
              <w:right w:w="85" w:type="dxa"/>
            </w:tcMar>
            <w:vAlign w:val="center"/>
          </w:tcPr>
          <w:p>
            <w:pPr>
              <w:widowControl/>
              <w:jc w:val="center"/>
              <w:rPr>
                <w:rFonts w:ascii="仿宋_GB2312" w:eastAsia="仿宋_GB2312"/>
                <w:b/>
                <w:sz w:val="24"/>
                <w:szCs w:val="24"/>
              </w:rPr>
            </w:pPr>
            <w:r>
              <w:rPr>
                <w:rFonts w:hint="eastAsia" w:ascii="仿宋_GB2312" w:hAnsi="Geneva" w:eastAsia="仿宋_GB2312" w:cs="仿宋_GB2312"/>
                <w:b/>
                <w:kern w:val="0"/>
                <w:sz w:val="24"/>
                <w:szCs w:val="24"/>
              </w:rPr>
              <w:t>案例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563" w:hRule="atLeast"/>
          <w:tblHeader/>
          <w:jc w:val="center"/>
        </w:trPr>
        <w:tc>
          <w:tcPr>
            <w:tcW w:w="659" w:type="dxa"/>
            <w:vMerge w:val="restart"/>
            <w:tcMar>
              <w:top w:w="57" w:type="dxa"/>
              <w:left w:w="85" w:type="dxa"/>
              <w:bottom w:w="57" w:type="dxa"/>
              <w:right w:w="85" w:type="dxa"/>
            </w:tcMar>
            <w:vAlign w:val="center"/>
          </w:tcPr>
          <w:p>
            <w:pPr>
              <w:widowControl/>
              <w:jc w:val="center"/>
              <w:rPr>
                <w:rFonts w:ascii="仿宋_GB2312" w:hAnsi="Geneva" w:eastAsia="仿宋_GB2312" w:cs="仿宋_GB2312"/>
                <w:kern w:val="0"/>
                <w:sz w:val="24"/>
                <w:szCs w:val="24"/>
              </w:rPr>
            </w:pPr>
            <w:r>
              <w:rPr>
                <w:rFonts w:ascii="仿宋_GB2312" w:hAnsi="Geneva" w:eastAsia="仿宋_GB2312" w:cs="仿宋_GB2312"/>
                <w:kern w:val="0"/>
                <w:sz w:val="24"/>
                <w:szCs w:val="24"/>
              </w:rPr>
              <w:t>6</w:t>
            </w:r>
          </w:p>
        </w:tc>
        <w:tc>
          <w:tcPr>
            <w:tcW w:w="1233" w:type="dxa"/>
            <w:vMerge w:val="restart"/>
            <w:tcMar>
              <w:top w:w="57" w:type="dxa"/>
              <w:left w:w="85" w:type="dxa"/>
              <w:bottom w:w="57" w:type="dxa"/>
              <w:right w:w="85" w:type="dxa"/>
            </w:tcMar>
            <w:vAlign w:val="center"/>
          </w:tcPr>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卫</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星</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电</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视</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接</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收</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设</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备</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监</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管</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及</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境</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外</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卫</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星</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电</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视</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节</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目</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落</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地</w:t>
            </w:r>
          </w:p>
          <w:p>
            <w:pPr>
              <w:widowControl/>
              <w:jc w:val="center"/>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管</w:t>
            </w:r>
          </w:p>
          <w:p>
            <w:pPr>
              <w:widowControl/>
              <w:jc w:val="center"/>
              <w:rPr>
                <w:rFonts w:ascii="仿宋_GB2312" w:hAnsi="Geneva" w:eastAsia="仿宋_GB2312" w:cs="仿宋_GB2312"/>
                <w:b/>
                <w:kern w:val="0"/>
                <w:sz w:val="24"/>
                <w:szCs w:val="24"/>
              </w:rPr>
            </w:pPr>
            <w:r>
              <w:rPr>
                <w:rFonts w:hint="eastAsia" w:ascii="仿宋_GB2312" w:hAnsi="Geneva" w:eastAsia="仿宋_GB2312" w:cs="仿宋_GB2312"/>
                <w:bCs/>
                <w:kern w:val="0"/>
                <w:sz w:val="24"/>
                <w:szCs w:val="24"/>
              </w:rPr>
              <w:t>理</w:t>
            </w:r>
          </w:p>
        </w:tc>
        <w:tc>
          <w:tcPr>
            <w:tcW w:w="1407" w:type="dxa"/>
            <w:tcMar>
              <w:top w:w="57" w:type="dxa"/>
              <w:left w:w="85" w:type="dxa"/>
              <w:bottom w:w="57" w:type="dxa"/>
              <w:right w:w="85" w:type="dxa"/>
            </w:tcMar>
            <w:vAlign w:val="center"/>
          </w:tcPr>
          <w:p>
            <w:pPr>
              <w:widowControl/>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县旅游和文化广电体育局</w:t>
            </w:r>
          </w:p>
        </w:tc>
        <w:tc>
          <w:tcPr>
            <w:tcW w:w="4207" w:type="dxa"/>
            <w:tcMar>
              <w:top w:w="57" w:type="dxa"/>
              <w:left w:w="85" w:type="dxa"/>
              <w:bottom w:w="57" w:type="dxa"/>
              <w:right w:w="85" w:type="dxa"/>
            </w:tcMar>
            <w:vAlign w:val="center"/>
          </w:tcPr>
          <w:p>
            <w:pPr>
              <w:widowControl/>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是本地卫星地面接收设施的归口管理部门，会同相关部门负责本辖区内卫星地面设施的接收管理工作</w:t>
            </w:r>
          </w:p>
        </w:tc>
        <w:tc>
          <w:tcPr>
            <w:tcW w:w="4535" w:type="dxa"/>
            <w:vMerge w:val="restart"/>
            <w:tcMar>
              <w:top w:w="57" w:type="dxa"/>
              <w:left w:w="85" w:type="dxa"/>
              <w:bottom w:w="57" w:type="dxa"/>
              <w:right w:w="85" w:type="dxa"/>
            </w:tcMar>
            <w:vAlign w:val="center"/>
          </w:tcPr>
          <w:p>
            <w:pPr>
              <w:widowControl/>
              <w:rPr>
                <w:rFonts w:ascii="仿宋_GB2312" w:hAnsi="Geneva" w:eastAsia="仿宋_GB2312" w:cs="仿宋_GB2312"/>
                <w:bCs/>
                <w:kern w:val="0"/>
                <w:sz w:val="24"/>
                <w:szCs w:val="24"/>
              </w:rPr>
            </w:pPr>
          </w:p>
          <w:p>
            <w:pPr>
              <w:widowControl/>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 xml:space="preserve">1、《广播电视管理条例》第四十七条、第四十九条、                         </w:t>
            </w:r>
          </w:p>
          <w:p>
            <w:pPr>
              <w:widowControl/>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2、《卫星电视广播地面接收设施管理规定实施细则》第二条</w:t>
            </w:r>
          </w:p>
          <w:p>
            <w:pPr>
              <w:widowControl/>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3、《卫星电视广播地面接收设施管理规定》第十条</w:t>
            </w:r>
          </w:p>
          <w:p>
            <w:pPr>
              <w:widowControl/>
              <w:rPr>
                <w:rFonts w:ascii="仿宋_GB2312" w:hAnsi="Geneva" w:eastAsia="仿宋_GB2312" w:cs="仿宋_GB2312"/>
                <w:bCs/>
                <w:kern w:val="0"/>
                <w:sz w:val="24"/>
                <w:szCs w:val="24"/>
              </w:rPr>
            </w:pPr>
          </w:p>
        </w:tc>
        <w:tc>
          <w:tcPr>
            <w:tcW w:w="2958" w:type="dxa"/>
            <w:vMerge w:val="restart"/>
            <w:tcMar>
              <w:top w:w="57" w:type="dxa"/>
              <w:left w:w="85" w:type="dxa"/>
              <w:bottom w:w="57" w:type="dxa"/>
              <w:right w:w="85" w:type="dxa"/>
            </w:tcMar>
            <w:vAlign w:val="center"/>
          </w:tcPr>
          <w:p>
            <w:pPr>
              <w:widowControl/>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61" w:hRule="atLeast"/>
          <w:tblHeader/>
          <w:jc w:val="center"/>
        </w:trPr>
        <w:tc>
          <w:tcPr>
            <w:tcW w:w="659"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1233"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1407" w:type="dxa"/>
            <w:tcMar>
              <w:top w:w="57" w:type="dxa"/>
              <w:left w:w="85" w:type="dxa"/>
              <w:bottom w:w="57" w:type="dxa"/>
              <w:right w:w="85" w:type="dxa"/>
            </w:tcMar>
            <w:vAlign w:val="center"/>
          </w:tcPr>
          <w:p>
            <w:pPr>
              <w:widowControl/>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县综合行政执法局</w:t>
            </w:r>
          </w:p>
        </w:tc>
        <w:tc>
          <w:tcPr>
            <w:tcW w:w="4207" w:type="dxa"/>
            <w:tcMar>
              <w:top w:w="57" w:type="dxa"/>
              <w:left w:w="85" w:type="dxa"/>
              <w:bottom w:w="57" w:type="dxa"/>
              <w:right w:w="85" w:type="dxa"/>
            </w:tcMar>
            <w:vAlign w:val="center"/>
          </w:tcPr>
          <w:p>
            <w:pPr>
              <w:widowControl/>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对擅自生产、销售、使用卫星地面接收设施的，责令停止生产、销售、使用，没收其卫星地面接收设施，并按规定进行处罚</w:t>
            </w:r>
          </w:p>
        </w:tc>
        <w:tc>
          <w:tcPr>
            <w:tcW w:w="4535"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2958"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141" w:hRule="atLeast"/>
          <w:tblHeader/>
          <w:jc w:val="center"/>
        </w:trPr>
        <w:tc>
          <w:tcPr>
            <w:tcW w:w="659"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r>
              <w:rPr>
                <w:rFonts w:ascii="仿宋_GB2312" w:hAnsi="Geneva" w:eastAsia="仿宋_GB2312" w:cs="仿宋_GB2312"/>
                <w:b/>
                <w:kern w:val="0"/>
                <w:sz w:val="24"/>
                <w:szCs w:val="24"/>
              </w:rPr>
              <w:t>7</w:t>
            </w:r>
          </w:p>
        </w:tc>
        <w:tc>
          <w:tcPr>
            <w:tcW w:w="1233" w:type="dxa"/>
            <w:tcMar>
              <w:top w:w="57" w:type="dxa"/>
              <w:left w:w="85" w:type="dxa"/>
              <w:bottom w:w="57" w:type="dxa"/>
              <w:right w:w="85" w:type="dxa"/>
            </w:tcMar>
            <w:vAlign w:val="center"/>
          </w:tcPr>
          <w:p>
            <w:pPr>
              <w:widowControl/>
              <w:spacing w:line="320" w:lineRule="exact"/>
              <w:jc w:val="left"/>
              <w:rPr>
                <w:rFonts w:ascii="仿宋_GB2312" w:hAnsi="Geneva" w:eastAsia="仿宋_GB2312" w:cs="仿宋_GB2312"/>
                <w:b/>
                <w:kern w:val="0"/>
                <w:sz w:val="24"/>
                <w:szCs w:val="24"/>
              </w:rPr>
            </w:pPr>
            <w:r>
              <w:rPr>
                <w:rFonts w:hint="eastAsia" w:ascii="仿宋_GB2312" w:hAnsi="仿宋_GB2312" w:eastAsia="仿宋_GB2312" w:cs="宋体"/>
                <w:kern w:val="0"/>
                <w:sz w:val="24"/>
                <w:szCs w:val="24"/>
              </w:rPr>
              <w:t>一枚印章管审批改革事项</w:t>
            </w:r>
          </w:p>
        </w:tc>
        <w:tc>
          <w:tcPr>
            <w:tcW w:w="1407" w:type="dxa"/>
            <w:tcMar>
              <w:top w:w="57" w:type="dxa"/>
              <w:left w:w="85" w:type="dxa"/>
              <w:bottom w:w="57" w:type="dxa"/>
              <w:right w:w="85" w:type="dxa"/>
            </w:tcMar>
            <w:vAlign w:val="center"/>
          </w:tcPr>
          <w:p>
            <w:pPr>
              <w:spacing w:line="320" w:lineRule="exact"/>
              <w:jc w:val="left"/>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县旅游和文化广电体育局</w:t>
            </w:r>
          </w:p>
        </w:tc>
        <w:tc>
          <w:tcPr>
            <w:tcW w:w="4207" w:type="dxa"/>
            <w:tcMar>
              <w:top w:w="57" w:type="dxa"/>
              <w:left w:w="85" w:type="dxa"/>
              <w:bottom w:w="57" w:type="dxa"/>
              <w:right w:w="85" w:type="dxa"/>
            </w:tcMar>
            <w:vAlign w:val="center"/>
          </w:tcPr>
          <w:p>
            <w:pPr>
              <w:spacing w:line="320" w:lineRule="exact"/>
              <w:jc w:val="left"/>
              <w:rPr>
                <w:rFonts w:ascii="仿宋_GB2312" w:hAnsi="Geneva" w:eastAsia="仿宋_GB2312" w:cs="仿宋_GB2312"/>
                <w:bCs/>
                <w:kern w:val="0"/>
                <w:sz w:val="24"/>
                <w:szCs w:val="24"/>
              </w:rPr>
            </w:pPr>
            <w:r>
              <w:rPr>
                <w:rFonts w:hint="eastAsia" w:ascii="仿宋_GB2312" w:hAnsi="仿宋_GB2312" w:eastAsia="仿宋_GB2312" w:cs="宋体"/>
                <w:kern w:val="0"/>
                <w:sz w:val="24"/>
                <w:szCs w:val="24"/>
              </w:rPr>
              <w:t>行政主管部门负责制定审批标准，对涉及的行业中介进行监督和动态管理，主动把工作重心转移到制定行业发展规划、提供优质服务和强化事中事后监管上来。</w:t>
            </w:r>
          </w:p>
        </w:tc>
        <w:tc>
          <w:tcPr>
            <w:tcW w:w="4535" w:type="dxa"/>
            <w:tcMar>
              <w:top w:w="57" w:type="dxa"/>
              <w:left w:w="85" w:type="dxa"/>
              <w:bottom w:w="57" w:type="dxa"/>
              <w:right w:w="85" w:type="dxa"/>
            </w:tcMar>
            <w:vAlign w:val="center"/>
          </w:tcPr>
          <w:p>
            <w:pPr>
              <w:widowControl/>
              <w:spacing w:line="320" w:lineRule="exact"/>
              <w:jc w:val="left"/>
              <w:rPr>
                <w:rFonts w:ascii="仿宋_GB2312" w:hAnsi="Geneva" w:eastAsia="仿宋_GB2312" w:cs="仿宋_GB2312"/>
                <w:b/>
                <w:kern w:val="0"/>
                <w:sz w:val="24"/>
                <w:szCs w:val="24"/>
              </w:rPr>
            </w:pPr>
            <w:r>
              <w:rPr>
                <w:rFonts w:hint="eastAsia" w:ascii="仿宋_GB2312" w:hAnsi="仿宋_GB2312" w:eastAsia="仿宋_GB2312" w:cs="宋体"/>
                <w:kern w:val="0"/>
                <w:sz w:val="24"/>
                <w:szCs w:val="24"/>
              </w:rPr>
              <w:t>《中共海南省委办公厅 海南省人民政府办公厅&lt;关于深入推进市县“一枚印章管审批”改革的实施意见&gt;的通知》（琼办发﹝2020﹞21号）</w:t>
            </w:r>
          </w:p>
        </w:tc>
        <w:tc>
          <w:tcPr>
            <w:tcW w:w="2958"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390" w:hRule="atLeast"/>
          <w:tblHeader/>
          <w:jc w:val="center"/>
        </w:trPr>
        <w:tc>
          <w:tcPr>
            <w:tcW w:w="659"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r>
              <w:rPr>
                <w:rFonts w:ascii="仿宋_GB2312" w:hAnsi="Geneva" w:eastAsia="仿宋_GB2312" w:cs="仿宋_GB2312"/>
                <w:b/>
                <w:kern w:val="0"/>
                <w:sz w:val="24"/>
                <w:szCs w:val="24"/>
              </w:rPr>
              <w:t>8</w:t>
            </w:r>
          </w:p>
        </w:tc>
        <w:tc>
          <w:tcPr>
            <w:tcW w:w="1233" w:type="dxa"/>
            <w:tcMar>
              <w:top w:w="57" w:type="dxa"/>
              <w:left w:w="85" w:type="dxa"/>
              <w:bottom w:w="57" w:type="dxa"/>
              <w:right w:w="85" w:type="dxa"/>
            </w:tcMar>
            <w:vAlign w:val="center"/>
          </w:tcPr>
          <w:p>
            <w:pPr>
              <w:widowControl/>
              <w:spacing w:line="320" w:lineRule="exact"/>
              <w:jc w:val="left"/>
              <w:rPr>
                <w:rFonts w:ascii="仿宋_GB2312" w:hAnsi="Geneva" w:eastAsia="仿宋_GB2312" w:cs="仿宋_GB2312"/>
                <w:b/>
                <w:kern w:val="0"/>
                <w:sz w:val="24"/>
                <w:szCs w:val="24"/>
              </w:rPr>
            </w:pPr>
            <w:r>
              <w:rPr>
                <w:rFonts w:hint="eastAsia" w:ascii="仿宋_GB2312" w:hAnsi="仿宋_GB2312" w:eastAsia="仿宋_GB2312" w:cs="宋体"/>
                <w:kern w:val="0"/>
                <w:sz w:val="24"/>
                <w:szCs w:val="24"/>
              </w:rPr>
              <w:t>一支队伍管执法改革事项</w:t>
            </w:r>
          </w:p>
        </w:tc>
        <w:tc>
          <w:tcPr>
            <w:tcW w:w="1407" w:type="dxa"/>
            <w:tcMar>
              <w:top w:w="57" w:type="dxa"/>
              <w:left w:w="85" w:type="dxa"/>
              <w:bottom w:w="57" w:type="dxa"/>
              <w:right w:w="85" w:type="dxa"/>
            </w:tcMar>
            <w:vAlign w:val="center"/>
          </w:tcPr>
          <w:p>
            <w:pPr>
              <w:spacing w:line="320" w:lineRule="exact"/>
              <w:rPr>
                <w:rFonts w:ascii="仿宋_GB2312" w:hAnsi="Geneva" w:eastAsia="仿宋_GB2312" w:cs="仿宋_GB2312"/>
                <w:bCs/>
                <w:kern w:val="0"/>
                <w:sz w:val="24"/>
                <w:szCs w:val="24"/>
              </w:rPr>
            </w:pPr>
            <w:r>
              <w:rPr>
                <w:rFonts w:hint="eastAsia" w:ascii="仿宋_GB2312" w:hAnsi="Geneva" w:eastAsia="仿宋_GB2312" w:cs="仿宋_GB2312"/>
                <w:bCs/>
                <w:kern w:val="0"/>
                <w:sz w:val="24"/>
                <w:szCs w:val="24"/>
              </w:rPr>
              <w:t>县旅游和文化广电体育局</w:t>
            </w:r>
          </w:p>
        </w:tc>
        <w:tc>
          <w:tcPr>
            <w:tcW w:w="4207" w:type="dxa"/>
            <w:tcMar>
              <w:top w:w="57" w:type="dxa"/>
              <w:left w:w="85" w:type="dxa"/>
              <w:bottom w:w="57" w:type="dxa"/>
              <w:right w:w="85" w:type="dxa"/>
            </w:tcMar>
            <w:vAlign w:val="center"/>
          </w:tcPr>
          <w:p>
            <w:pPr>
              <w:adjustRightInd w:val="0"/>
              <w:snapToGrid w:val="0"/>
              <w:jc w:val="left"/>
              <w:rPr>
                <w:rFonts w:ascii="仿宋_GB2312" w:hAnsi="Geneva" w:eastAsia="仿宋_GB2312" w:cs="仿宋_GB2312"/>
                <w:bCs/>
                <w:kern w:val="0"/>
                <w:sz w:val="24"/>
                <w:szCs w:val="24"/>
              </w:rPr>
            </w:pPr>
            <w:r>
              <w:rPr>
                <w:rFonts w:hint="eastAsia" w:ascii="仿宋_GB2312" w:hAnsi="仿宋_GB2312" w:eastAsia="仿宋_GB2312" w:cs="宋体"/>
                <w:kern w:val="0"/>
                <w:sz w:val="24"/>
                <w:szCs w:val="24"/>
              </w:rPr>
              <w:t>业务主管部门在履职过程中发现的违法线索，应根据本县综合行政执法协作配合机制要求，按程序移交市综合行政执法局依法处理。</w:t>
            </w:r>
          </w:p>
        </w:tc>
        <w:tc>
          <w:tcPr>
            <w:tcW w:w="4535"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r>
              <w:rPr>
                <w:rFonts w:hint="eastAsia" w:ascii="仿宋_GB2312" w:hAnsi="仿宋_GB2312" w:eastAsia="仿宋_GB2312" w:cs="宋体"/>
                <w:kern w:val="0"/>
                <w:sz w:val="24"/>
                <w:szCs w:val="24"/>
              </w:rPr>
              <w:t>《中共海南省委办公厅、海南省人民政府办公厅〈关于深化综合行政执法体制改革的实施意见〉的通知》（琼办发〔2019〕83号）</w:t>
            </w:r>
          </w:p>
        </w:tc>
        <w:tc>
          <w:tcPr>
            <w:tcW w:w="2958"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941" w:hRule="atLeast"/>
          <w:tblHeader/>
          <w:jc w:val="center"/>
        </w:trPr>
        <w:tc>
          <w:tcPr>
            <w:tcW w:w="659" w:type="dxa"/>
            <w:vMerge w:val="restart"/>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r>
              <w:rPr>
                <w:rFonts w:ascii="仿宋_GB2312" w:hAnsi="Geneva" w:eastAsia="仿宋_GB2312" w:cs="仿宋_GB2312"/>
                <w:b/>
                <w:kern w:val="0"/>
                <w:sz w:val="24"/>
                <w:szCs w:val="24"/>
              </w:rPr>
              <w:t>9</w:t>
            </w:r>
          </w:p>
        </w:tc>
        <w:tc>
          <w:tcPr>
            <w:tcW w:w="1233" w:type="dxa"/>
            <w:vMerge w:val="restart"/>
            <w:tcMar>
              <w:top w:w="57" w:type="dxa"/>
              <w:left w:w="85" w:type="dxa"/>
              <w:bottom w:w="57" w:type="dxa"/>
              <w:right w:w="85" w:type="dxa"/>
            </w:tcMar>
            <w:vAlign w:val="center"/>
          </w:tcPr>
          <w:p>
            <w:pPr>
              <w:widowControl/>
              <w:spacing w:line="320" w:lineRule="exact"/>
              <w:jc w:val="left"/>
              <w:rPr>
                <w:rFonts w:ascii="仿宋_GB2312" w:hAnsi="仿宋_GB2312" w:eastAsia="仿宋_GB2312" w:cs="宋体"/>
                <w:kern w:val="0"/>
                <w:sz w:val="24"/>
                <w:szCs w:val="24"/>
              </w:rPr>
            </w:pPr>
            <w:r>
              <w:rPr>
                <w:rFonts w:hint="eastAsia" w:ascii="仿宋" w:hAnsi="仿宋" w:eastAsia="仿宋" w:cs="仿宋"/>
                <w:sz w:val="24"/>
                <w:szCs w:val="24"/>
              </w:rPr>
              <w:t>高危险性体育项目经营活动监管</w:t>
            </w:r>
          </w:p>
        </w:tc>
        <w:tc>
          <w:tcPr>
            <w:tcW w:w="1407" w:type="dxa"/>
            <w:tcMar>
              <w:top w:w="57" w:type="dxa"/>
              <w:left w:w="85" w:type="dxa"/>
              <w:bottom w:w="57" w:type="dxa"/>
              <w:right w:w="85" w:type="dxa"/>
            </w:tcMar>
            <w:vAlign w:val="center"/>
          </w:tcPr>
          <w:p>
            <w:pPr>
              <w:spacing w:line="320" w:lineRule="exact"/>
              <w:rPr>
                <w:rFonts w:ascii="仿宋_GB2312" w:hAnsi="Geneva" w:eastAsia="仿宋_GB2312" w:cs="仿宋_GB2312"/>
                <w:bCs/>
                <w:kern w:val="0"/>
                <w:sz w:val="24"/>
                <w:szCs w:val="24"/>
              </w:rPr>
            </w:pPr>
            <w:r>
              <w:rPr>
                <w:rFonts w:hint="eastAsia" w:ascii="仿宋" w:hAnsi="仿宋" w:eastAsia="仿宋" w:cs="仿宋"/>
                <w:bCs/>
                <w:kern w:val="0"/>
                <w:sz w:val="24"/>
                <w:szCs w:val="24"/>
              </w:rPr>
              <w:t>县旅游和文化广电体育局</w:t>
            </w:r>
          </w:p>
        </w:tc>
        <w:tc>
          <w:tcPr>
            <w:tcW w:w="4207" w:type="dxa"/>
            <w:tcMar>
              <w:top w:w="57" w:type="dxa"/>
              <w:left w:w="85" w:type="dxa"/>
              <w:bottom w:w="57" w:type="dxa"/>
              <w:right w:w="85" w:type="dxa"/>
            </w:tcMar>
            <w:vAlign w:val="center"/>
          </w:tcPr>
          <w:p>
            <w:pPr>
              <w:adjustRightInd w:val="0"/>
              <w:snapToGrid w:val="0"/>
              <w:jc w:val="left"/>
              <w:rPr>
                <w:rFonts w:ascii="仿宋_GB2312" w:hAnsi="仿宋_GB2312" w:eastAsia="仿宋_GB2312" w:cs="宋体"/>
                <w:kern w:val="0"/>
                <w:sz w:val="24"/>
                <w:szCs w:val="24"/>
              </w:rPr>
            </w:pPr>
            <w:r>
              <w:rPr>
                <w:rFonts w:hint="eastAsia" w:ascii="仿宋" w:hAnsi="仿宋" w:eastAsia="仿宋" w:cs="仿宋"/>
                <w:sz w:val="24"/>
                <w:szCs w:val="24"/>
              </w:rPr>
              <w:t xml:space="preserve">县级以上地方人民政府体育主管部门对高危险性体育项目经营活动，应当依法履行监督检查职责。  </w:t>
            </w:r>
          </w:p>
        </w:tc>
        <w:tc>
          <w:tcPr>
            <w:tcW w:w="4535" w:type="dxa"/>
            <w:tcMar>
              <w:top w:w="57" w:type="dxa"/>
              <w:left w:w="85" w:type="dxa"/>
              <w:bottom w:w="57" w:type="dxa"/>
              <w:right w:w="85" w:type="dxa"/>
            </w:tcMar>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《全民健身条例》第三十四条</w:t>
            </w:r>
          </w:p>
        </w:tc>
        <w:tc>
          <w:tcPr>
            <w:tcW w:w="2958"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390" w:hRule="atLeast"/>
          <w:tblHeader/>
          <w:jc w:val="center"/>
        </w:trPr>
        <w:tc>
          <w:tcPr>
            <w:tcW w:w="659"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1233" w:type="dxa"/>
            <w:vMerge w:val="continue"/>
            <w:tcMar>
              <w:top w:w="57" w:type="dxa"/>
              <w:left w:w="85" w:type="dxa"/>
              <w:bottom w:w="57" w:type="dxa"/>
              <w:right w:w="85" w:type="dxa"/>
            </w:tcMar>
            <w:vAlign w:val="center"/>
          </w:tcPr>
          <w:p>
            <w:pPr>
              <w:widowControl/>
              <w:spacing w:line="320" w:lineRule="exact"/>
              <w:jc w:val="left"/>
              <w:rPr>
                <w:rFonts w:ascii="仿宋_GB2312" w:hAnsi="仿宋_GB2312" w:eastAsia="仿宋_GB2312" w:cs="宋体"/>
                <w:kern w:val="0"/>
                <w:sz w:val="24"/>
                <w:szCs w:val="24"/>
              </w:rPr>
            </w:pPr>
          </w:p>
        </w:tc>
        <w:tc>
          <w:tcPr>
            <w:tcW w:w="1407" w:type="dxa"/>
            <w:tcMar>
              <w:top w:w="57" w:type="dxa"/>
              <w:left w:w="85" w:type="dxa"/>
              <w:bottom w:w="57" w:type="dxa"/>
              <w:right w:w="85" w:type="dxa"/>
            </w:tcMar>
            <w:vAlign w:val="center"/>
          </w:tcPr>
          <w:p>
            <w:pPr>
              <w:spacing w:line="320" w:lineRule="exact"/>
              <w:rPr>
                <w:rFonts w:ascii="仿宋_GB2312" w:hAnsi="Geneva" w:eastAsia="仿宋_GB2312" w:cs="仿宋_GB2312"/>
                <w:bCs/>
                <w:kern w:val="0"/>
                <w:sz w:val="24"/>
                <w:szCs w:val="24"/>
              </w:rPr>
            </w:pPr>
            <w:r>
              <w:rPr>
                <w:rFonts w:hint="eastAsia" w:ascii="仿宋" w:hAnsi="仿宋" w:eastAsia="仿宋" w:cs="仿宋"/>
                <w:bCs/>
                <w:kern w:val="0"/>
                <w:sz w:val="24"/>
                <w:szCs w:val="24"/>
              </w:rPr>
              <w:t>县综合执法局</w:t>
            </w:r>
          </w:p>
        </w:tc>
        <w:tc>
          <w:tcPr>
            <w:tcW w:w="4207" w:type="dxa"/>
            <w:tcMar>
              <w:top w:w="57" w:type="dxa"/>
              <w:left w:w="85" w:type="dxa"/>
              <w:bottom w:w="57" w:type="dxa"/>
              <w:right w:w="85" w:type="dxa"/>
            </w:tcMar>
            <w:vAlign w:val="center"/>
          </w:tcPr>
          <w:p>
            <w:pPr>
              <w:adjustRightInd w:val="0"/>
              <w:snapToGrid w:val="0"/>
              <w:jc w:val="left"/>
              <w:rPr>
                <w:rFonts w:ascii="仿宋_GB2312" w:hAnsi="仿宋_GB2312" w:eastAsia="仿宋_GB2312" w:cs="宋体"/>
                <w:kern w:val="0"/>
                <w:sz w:val="24"/>
                <w:szCs w:val="24"/>
              </w:rPr>
            </w:pPr>
            <w:r>
              <w:rPr>
                <w:rFonts w:hint="eastAsia" w:ascii="仿宋" w:hAnsi="仿宋" w:eastAsia="仿宋" w:cs="仿宋"/>
                <w:sz w:val="24"/>
                <w:szCs w:val="24"/>
              </w:rPr>
              <w:t xml:space="preserve">未经批准，擅自经营高危险性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 高危险性体育项目经营者取得许可证后，不再符合本条例规定条件仍经营该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拒不改正的，由原发证机关吊销许可证。 </w:t>
            </w:r>
          </w:p>
        </w:tc>
        <w:tc>
          <w:tcPr>
            <w:tcW w:w="4535" w:type="dxa"/>
            <w:tcMar>
              <w:top w:w="57" w:type="dxa"/>
              <w:left w:w="85" w:type="dxa"/>
              <w:bottom w:w="57" w:type="dxa"/>
              <w:right w:w="85" w:type="dxa"/>
            </w:tcMar>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《全民健身条例》第三十六条、第三十七条</w:t>
            </w:r>
          </w:p>
        </w:tc>
        <w:tc>
          <w:tcPr>
            <w:tcW w:w="2958"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857" w:hRule="atLeast"/>
          <w:tblHeader/>
          <w:jc w:val="center"/>
        </w:trPr>
        <w:tc>
          <w:tcPr>
            <w:tcW w:w="659" w:type="dxa"/>
            <w:vMerge w:val="restart"/>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r>
              <w:rPr>
                <w:rFonts w:ascii="仿宋_GB2312" w:hAnsi="Geneva" w:eastAsia="仿宋_GB2312" w:cs="仿宋_GB2312"/>
                <w:b/>
                <w:kern w:val="0"/>
                <w:sz w:val="24"/>
                <w:szCs w:val="24"/>
              </w:rPr>
              <w:t>10</w:t>
            </w:r>
          </w:p>
        </w:tc>
        <w:tc>
          <w:tcPr>
            <w:tcW w:w="1233" w:type="dxa"/>
            <w:vMerge w:val="restart"/>
            <w:tcMar>
              <w:top w:w="57" w:type="dxa"/>
              <w:left w:w="85" w:type="dxa"/>
              <w:bottom w:w="57" w:type="dxa"/>
              <w:right w:w="85" w:type="dxa"/>
            </w:tcMar>
            <w:vAlign w:val="center"/>
          </w:tcPr>
          <w:p>
            <w:pPr>
              <w:widowControl/>
              <w:spacing w:line="320" w:lineRule="exact"/>
              <w:jc w:val="left"/>
              <w:rPr>
                <w:rFonts w:ascii="仿宋_GB2312" w:hAnsi="仿宋_GB2312" w:eastAsia="仿宋_GB2312" w:cs="宋体"/>
                <w:kern w:val="0"/>
                <w:sz w:val="24"/>
                <w:szCs w:val="24"/>
              </w:rPr>
            </w:pPr>
            <w:r>
              <w:rPr>
                <w:rFonts w:hint="eastAsia" w:ascii="仿宋" w:hAnsi="仿宋" w:eastAsia="仿宋" w:cs="仿宋"/>
                <w:kern w:val="0"/>
                <w:sz w:val="24"/>
                <w:szCs w:val="24"/>
              </w:rPr>
              <w:t>体育赛事活动安全监管服务</w:t>
            </w:r>
          </w:p>
        </w:tc>
        <w:tc>
          <w:tcPr>
            <w:tcW w:w="1407" w:type="dxa"/>
            <w:tcMar>
              <w:top w:w="57" w:type="dxa"/>
              <w:left w:w="85" w:type="dxa"/>
              <w:bottom w:w="57" w:type="dxa"/>
              <w:right w:w="85" w:type="dxa"/>
            </w:tcMar>
            <w:vAlign w:val="center"/>
          </w:tcPr>
          <w:p>
            <w:pPr>
              <w:spacing w:line="320" w:lineRule="exact"/>
              <w:rPr>
                <w:rFonts w:ascii="仿宋_GB2312" w:hAnsi="Geneva" w:eastAsia="仿宋_GB2312" w:cs="仿宋_GB2312"/>
                <w:bCs/>
                <w:kern w:val="0"/>
                <w:sz w:val="24"/>
                <w:szCs w:val="24"/>
              </w:rPr>
            </w:pPr>
            <w:r>
              <w:rPr>
                <w:rFonts w:hint="eastAsia" w:ascii="仿宋" w:hAnsi="仿宋" w:eastAsia="仿宋" w:cs="仿宋"/>
                <w:bCs/>
                <w:kern w:val="0"/>
                <w:sz w:val="24"/>
                <w:szCs w:val="24"/>
              </w:rPr>
              <w:t>县旅游和文化广电体育局</w:t>
            </w:r>
          </w:p>
        </w:tc>
        <w:tc>
          <w:tcPr>
            <w:tcW w:w="4207" w:type="dxa"/>
            <w:tcMar>
              <w:top w:w="57" w:type="dxa"/>
              <w:left w:w="85" w:type="dxa"/>
              <w:bottom w:w="57" w:type="dxa"/>
              <w:right w:w="85" w:type="dxa"/>
            </w:tcMar>
            <w:vAlign w:val="center"/>
          </w:tcPr>
          <w:p>
            <w:pPr>
              <w:adjustRightInd w:val="0"/>
              <w:snapToGrid w:val="0"/>
              <w:jc w:val="left"/>
              <w:rPr>
                <w:rFonts w:ascii="仿宋_GB2312" w:hAnsi="仿宋_GB2312" w:eastAsia="仿宋_GB2312" w:cs="宋体"/>
                <w:kern w:val="0"/>
                <w:sz w:val="24"/>
                <w:szCs w:val="24"/>
              </w:rPr>
            </w:pPr>
            <w:r>
              <w:rPr>
                <w:rFonts w:hint="eastAsia" w:ascii="仿宋" w:hAnsi="仿宋" w:eastAsia="仿宋" w:cs="仿宋"/>
                <w:sz w:val="24"/>
                <w:szCs w:val="24"/>
              </w:rPr>
              <w:t>各级体育部门对所辖区域内的体育赛事活动承担安全监管责任。</w:t>
            </w:r>
          </w:p>
        </w:tc>
        <w:tc>
          <w:tcPr>
            <w:tcW w:w="4535" w:type="dxa"/>
            <w:tcMar>
              <w:top w:w="57" w:type="dxa"/>
              <w:left w:w="85" w:type="dxa"/>
              <w:bottom w:w="57" w:type="dxa"/>
              <w:right w:w="85" w:type="dxa"/>
            </w:tcMar>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《国家体育总局文化和旅游部等关于进一步加强体育赛事活动安全监管服务的意见》（体规字〔2021〕3号）</w:t>
            </w:r>
          </w:p>
        </w:tc>
        <w:tc>
          <w:tcPr>
            <w:tcW w:w="2958"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390" w:hRule="atLeast"/>
          <w:tblHeader/>
          <w:jc w:val="center"/>
        </w:trPr>
        <w:tc>
          <w:tcPr>
            <w:tcW w:w="659" w:type="dxa"/>
            <w:vMerge w:val="continue"/>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c>
          <w:tcPr>
            <w:tcW w:w="1233" w:type="dxa"/>
            <w:vMerge w:val="continue"/>
            <w:tcMar>
              <w:top w:w="57" w:type="dxa"/>
              <w:left w:w="85" w:type="dxa"/>
              <w:bottom w:w="57" w:type="dxa"/>
              <w:right w:w="85" w:type="dxa"/>
            </w:tcMar>
            <w:vAlign w:val="center"/>
          </w:tcPr>
          <w:p>
            <w:pPr>
              <w:widowControl/>
              <w:spacing w:line="320" w:lineRule="exact"/>
              <w:jc w:val="left"/>
              <w:rPr>
                <w:rFonts w:ascii="仿宋_GB2312" w:hAnsi="仿宋_GB2312" w:eastAsia="仿宋_GB2312" w:cs="宋体"/>
                <w:kern w:val="0"/>
                <w:sz w:val="24"/>
                <w:szCs w:val="24"/>
              </w:rPr>
            </w:pPr>
          </w:p>
        </w:tc>
        <w:tc>
          <w:tcPr>
            <w:tcW w:w="1407" w:type="dxa"/>
            <w:tcMar>
              <w:top w:w="57" w:type="dxa"/>
              <w:left w:w="85" w:type="dxa"/>
              <w:bottom w:w="57" w:type="dxa"/>
              <w:right w:w="85" w:type="dxa"/>
            </w:tcMar>
            <w:vAlign w:val="center"/>
          </w:tcPr>
          <w:p>
            <w:pPr>
              <w:adjustRightInd w:val="0"/>
              <w:snapToGrid w:val="0"/>
              <w:jc w:val="left"/>
              <w:rPr>
                <w:rFonts w:ascii="仿宋_GB2312" w:hAnsi="Geneva" w:eastAsia="仿宋_GB2312" w:cs="仿宋_GB2312"/>
                <w:bCs/>
                <w:kern w:val="0"/>
                <w:sz w:val="24"/>
                <w:szCs w:val="24"/>
              </w:rPr>
            </w:pPr>
            <w:r>
              <w:rPr>
                <w:rFonts w:hint="eastAsia" w:ascii="仿宋" w:hAnsi="仿宋" w:eastAsia="仿宋" w:cs="仿宋"/>
                <w:sz w:val="24"/>
                <w:szCs w:val="24"/>
              </w:rPr>
              <w:t>通信管理、公安、白然资源、交通运输、文化和旅游、卫生健康、应急管理、市场监管、气象、银保监</w:t>
            </w:r>
          </w:p>
        </w:tc>
        <w:tc>
          <w:tcPr>
            <w:tcW w:w="4207" w:type="dxa"/>
            <w:tcMar>
              <w:top w:w="57" w:type="dxa"/>
              <w:left w:w="85" w:type="dxa"/>
              <w:bottom w:w="57" w:type="dxa"/>
              <w:right w:w="85" w:type="dxa"/>
            </w:tcMar>
            <w:vAlign w:val="center"/>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各级体育部门在体育赛事活动举办前或举办中发现不符合规定条件、标准、规则，涉及</w:t>
            </w:r>
          </w:p>
          <w:p>
            <w:pPr>
              <w:adjustRightInd w:val="0"/>
              <w:snapToGrid w:val="0"/>
              <w:jc w:val="left"/>
              <w:rPr>
                <w:rFonts w:ascii="仿宋_GB2312" w:hAnsi="仿宋_GB2312" w:eastAsia="仿宋_GB2312" w:cs="宋体"/>
                <w:kern w:val="0"/>
                <w:sz w:val="24"/>
                <w:szCs w:val="24"/>
              </w:rPr>
            </w:pPr>
            <w:r>
              <w:rPr>
                <w:rFonts w:hint="eastAsia" w:ascii="仿宋" w:hAnsi="仿宋" w:eastAsia="仿宋" w:cs="仿宋"/>
                <w:sz w:val="24"/>
                <w:szCs w:val="24"/>
              </w:rPr>
              <w:t>赛事活动重大安全问题的，应当及时提出整改建议；属于其他部门职责范围的，应当及时移交并积极配合处理。其他涉及通信管理、公安、白然资源、交通运输、文化和旅游、卫生健康、应急管理、市场监管、气象、银保监等方面的有关部门依照职责做好安全监管服务工作。</w:t>
            </w:r>
          </w:p>
        </w:tc>
        <w:tc>
          <w:tcPr>
            <w:tcW w:w="4535" w:type="dxa"/>
            <w:tcMar>
              <w:top w:w="57" w:type="dxa"/>
              <w:left w:w="85" w:type="dxa"/>
              <w:bottom w:w="57" w:type="dxa"/>
              <w:right w:w="85" w:type="dxa"/>
            </w:tcMar>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《国家体育总局文化和旅游部等关于进一步加强体育赛事活动安全监管服务的意见》（体规字〔2021〕3号）</w:t>
            </w:r>
          </w:p>
        </w:tc>
        <w:tc>
          <w:tcPr>
            <w:tcW w:w="2958" w:type="dxa"/>
            <w:tcMar>
              <w:top w:w="57" w:type="dxa"/>
              <w:left w:w="85" w:type="dxa"/>
              <w:bottom w:w="57" w:type="dxa"/>
              <w:right w:w="85" w:type="dxa"/>
            </w:tcMar>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390" w:hRule="atLeast"/>
          <w:tblHeader/>
          <w:jc w:val="center"/>
        </w:trPr>
        <w:tc>
          <w:tcPr>
            <w:tcW w:w="659" w:type="dxa"/>
            <w:vMerge w:val="restart"/>
          </w:tcPr>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center"/>
              <w:rPr>
                <w:rFonts w:ascii="仿宋_GB2312" w:hAnsi="Geneva" w:eastAsia="仿宋_GB2312" w:cs="仿宋_GB2312"/>
                <w:b/>
                <w:kern w:val="0"/>
                <w:sz w:val="24"/>
                <w:szCs w:val="24"/>
              </w:rPr>
            </w:pPr>
            <w:r>
              <w:rPr>
                <w:rFonts w:ascii="仿宋_GB2312" w:hAnsi="Geneva" w:eastAsia="仿宋_GB2312" w:cs="仿宋_GB2312"/>
                <w:b/>
                <w:kern w:val="0"/>
                <w:sz w:val="24"/>
                <w:szCs w:val="24"/>
              </w:rPr>
              <w:t>11</w:t>
            </w: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p>
          <w:p>
            <w:pPr>
              <w:widowControl/>
              <w:jc w:val="left"/>
              <w:rPr>
                <w:rFonts w:ascii="仿宋_GB2312" w:hAnsi="Geneva" w:eastAsia="仿宋_GB2312" w:cs="仿宋_GB2312"/>
                <w:b/>
                <w:kern w:val="0"/>
                <w:sz w:val="24"/>
                <w:szCs w:val="24"/>
              </w:rPr>
            </w:pPr>
            <w:r>
              <w:rPr>
                <w:rFonts w:ascii="仿宋_GB2312" w:hAnsi="Geneva" w:eastAsia="仿宋_GB2312" w:cs="仿宋_GB2312"/>
                <w:b/>
                <w:kern w:val="0"/>
                <w:sz w:val="24"/>
                <w:szCs w:val="24"/>
              </w:rPr>
              <w:t>12</w:t>
            </w:r>
          </w:p>
        </w:tc>
        <w:tc>
          <w:tcPr>
            <w:tcW w:w="1233" w:type="dxa"/>
            <w:vAlign w:val="center"/>
          </w:tcPr>
          <w:p>
            <w:pPr>
              <w:widowControl/>
              <w:spacing w:line="320" w:lineRule="exact"/>
              <w:jc w:val="left"/>
              <w:rPr>
                <w:rFonts w:ascii="仿宋_GB2312" w:hAnsi="仿宋_GB2312" w:eastAsia="仿宋_GB2312" w:cs="宋体"/>
                <w:kern w:val="0"/>
                <w:sz w:val="24"/>
                <w:szCs w:val="24"/>
              </w:rPr>
            </w:pPr>
            <w:r>
              <w:rPr>
                <w:rFonts w:hint="eastAsia" w:ascii="仿宋" w:hAnsi="仿宋" w:eastAsia="仿宋" w:cs="仿宋"/>
                <w:kern w:val="0"/>
                <w:sz w:val="24"/>
                <w:szCs w:val="24"/>
              </w:rPr>
              <w:t>对以健身、竞技等体育活动为内容的经营活动加强管理和监督。</w:t>
            </w:r>
          </w:p>
        </w:tc>
        <w:tc>
          <w:tcPr>
            <w:tcW w:w="1407" w:type="dxa"/>
            <w:vAlign w:val="center"/>
          </w:tcPr>
          <w:p>
            <w:pPr>
              <w:spacing w:line="320" w:lineRule="exact"/>
              <w:rPr>
                <w:rFonts w:ascii="仿宋_GB2312" w:hAnsi="Geneva" w:eastAsia="仿宋_GB2312" w:cs="仿宋_GB2312"/>
                <w:bCs/>
                <w:kern w:val="0"/>
                <w:sz w:val="24"/>
                <w:szCs w:val="24"/>
              </w:rPr>
            </w:pPr>
            <w:r>
              <w:rPr>
                <w:rFonts w:hint="eastAsia" w:ascii="仿宋" w:hAnsi="仿宋" w:eastAsia="仿宋" w:cs="仿宋"/>
                <w:bCs/>
                <w:kern w:val="0"/>
                <w:sz w:val="24"/>
                <w:szCs w:val="24"/>
              </w:rPr>
              <w:t>县旅游和文化广电体育局</w:t>
            </w:r>
          </w:p>
        </w:tc>
        <w:tc>
          <w:tcPr>
            <w:tcW w:w="4207" w:type="dxa"/>
            <w:vAlign w:val="center"/>
          </w:tcPr>
          <w:p>
            <w:pPr>
              <w:adjustRightInd w:val="0"/>
              <w:snapToGrid w:val="0"/>
              <w:jc w:val="left"/>
              <w:rPr>
                <w:rFonts w:ascii="仿宋_GB2312" w:hAnsi="仿宋_GB2312" w:eastAsia="仿宋_GB2312" w:cs="宋体"/>
                <w:kern w:val="0"/>
                <w:sz w:val="24"/>
                <w:szCs w:val="24"/>
              </w:rPr>
            </w:pPr>
            <w:r>
              <w:rPr>
                <w:rFonts w:hint="eastAsia" w:ascii="仿宋" w:hAnsi="仿宋" w:eastAsia="仿宋" w:cs="仿宋"/>
                <w:kern w:val="0"/>
                <w:sz w:val="24"/>
                <w:szCs w:val="24"/>
              </w:rPr>
              <w:t>县级以上各级人民政府体育行政部门对以健身、竞技等体育活动为内容的经营活动，应当按照国家有关规定加强管理和监督。</w:t>
            </w:r>
          </w:p>
        </w:tc>
        <w:tc>
          <w:tcPr>
            <w:tcW w:w="4535" w:type="dxa"/>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《中华人民共和国体育法》第四十三条</w:t>
            </w:r>
          </w:p>
        </w:tc>
        <w:tc>
          <w:tcPr>
            <w:tcW w:w="2958" w:type="dxa"/>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741" w:hRule="atLeast"/>
          <w:tblHeader/>
          <w:jc w:val="center"/>
        </w:trPr>
        <w:tc>
          <w:tcPr>
            <w:tcW w:w="659" w:type="dxa"/>
            <w:vMerge w:val="continue"/>
          </w:tcPr>
          <w:p>
            <w:pPr>
              <w:widowControl/>
              <w:jc w:val="left"/>
              <w:rPr>
                <w:rFonts w:ascii="仿宋_GB2312" w:hAnsi="Geneva" w:eastAsia="仿宋_GB2312" w:cs="仿宋_GB2312"/>
                <w:b/>
                <w:kern w:val="0"/>
                <w:sz w:val="24"/>
                <w:szCs w:val="24"/>
              </w:rPr>
            </w:pPr>
          </w:p>
        </w:tc>
        <w:tc>
          <w:tcPr>
            <w:tcW w:w="1233" w:type="dxa"/>
            <w:vAlign w:val="center"/>
          </w:tcPr>
          <w:p>
            <w:pPr>
              <w:widowControl/>
              <w:spacing w:line="320" w:lineRule="exact"/>
              <w:jc w:val="left"/>
              <w:rPr>
                <w:rFonts w:ascii="仿宋_GB2312" w:hAnsi="仿宋_GB2312" w:eastAsia="仿宋_GB2312" w:cs="宋体"/>
                <w:kern w:val="0"/>
                <w:sz w:val="24"/>
                <w:szCs w:val="24"/>
              </w:rPr>
            </w:pPr>
            <w:r>
              <w:rPr>
                <w:rFonts w:hint="eastAsia" w:ascii="仿宋" w:hAnsi="仿宋" w:eastAsia="仿宋" w:cs="仿宋"/>
                <w:kern w:val="0"/>
                <w:sz w:val="24"/>
                <w:szCs w:val="24"/>
              </w:rPr>
              <w:t>对以健身、竞技等体育活动为内容的经营活动加强管理和监督。</w:t>
            </w:r>
          </w:p>
        </w:tc>
        <w:tc>
          <w:tcPr>
            <w:tcW w:w="1407" w:type="dxa"/>
            <w:vAlign w:val="center"/>
          </w:tcPr>
          <w:p>
            <w:pPr>
              <w:spacing w:line="320" w:lineRule="exact"/>
              <w:rPr>
                <w:rFonts w:ascii="仿宋_GB2312" w:hAnsi="Geneva" w:eastAsia="仿宋_GB2312" w:cs="仿宋_GB2312"/>
                <w:bCs/>
                <w:kern w:val="0"/>
                <w:sz w:val="24"/>
                <w:szCs w:val="24"/>
              </w:rPr>
            </w:pPr>
            <w:r>
              <w:rPr>
                <w:rFonts w:hint="eastAsia" w:ascii="仿宋" w:hAnsi="仿宋" w:eastAsia="仿宋" w:cs="仿宋"/>
                <w:bCs/>
                <w:kern w:val="0"/>
                <w:sz w:val="24"/>
                <w:szCs w:val="24"/>
              </w:rPr>
              <w:t>县公安局</w:t>
            </w:r>
          </w:p>
        </w:tc>
        <w:tc>
          <w:tcPr>
            <w:tcW w:w="4207" w:type="dxa"/>
            <w:vAlign w:val="center"/>
          </w:tcPr>
          <w:p>
            <w:pPr>
              <w:adjustRightInd w:val="0"/>
              <w:snapToGrid w:val="0"/>
              <w:jc w:val="left"/>
              <w:rPr>
                <w:rFonts w:ascii="仿宋_GB2312" w:hAnsi="仿宋_GB2312" w:eastAsia="仿宋_GB2312" w:cs="宋体"/>
                <w:kern w:val="0"/>
                <w:sz w:val="24"/>
                <w:szCs w:val="24"/>
              </w:rPr>
            </w:pPr>
            <w:r>
              <w:rPr>
                <w:rFonts w:hint="eastAsia" w:ascii="仿宋" w:hAnsi="仿宋" w:eastAsia="仿宋" w:cs="仿宋"/>
                <w:kern w:val="0"/>
                <w:sz w:val="24"/>
                <w:szCs w:val="24"/>
              </w:rPr>
              <w:t>利用竞技体育从事赌博活动的，由体育行政部门协助公安机关责令停止违法活动，并由公安机关依照治安管理处罚法的有关规定给予处罚。在竞技体育活动中，有贿赂、诈骗、组织赌博行为，构成犯罪的，依法追究刑事责任。</w:t>
            </w:r>
          </w:p>
        </w:tc>
        <w:tc>
          <w:tcPr>
            <w:tcW w:w="4535" w:type="dxa"/>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《中华人民共和国体育法》第四十九条</w:t>
            </w:r>
          </w:p>
        </w:tc>
        <w:tc>
          <w:tcPr>
            <w:tcW w:w="2958" w:type="dxa"/>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713" w:hRule="atLeast"/>
          <w:tblHeader/>
          <w:jc w:val="center"/>
        </w:trPr>
        <w:tc>
          <w:tcPr>
            <w:tcW w:w="659" w:type="dxa"/>
            <w:vMerge w:val="continue"/>
          </w:tcPr>
          <w:p>
            <w:pPr>
              <w:widowControl/>
              <w:jc w:val="left"/>
              <w:rPr>
                <w:rFonts w:ascii="仿宋_GB2312" w:hAnsi="Geneva" w:eastAsia="仿宋_GB2312" w:cs="仿宋_GB2312"/>
                <w:b/>
                <w:kern w:val="0"/>
                <w:sz w:val="24"/>
                <w:szCs w:val="24"/>
              </w:rPr>
            </w:pPr>
          </w:p>
        </w:tc>
        <w:tc>
          <w:tcPr>
            <w:tcW w:w="1233" w:type="dxa"/>
            <w:vAlign w:val="center"/>
          </w:tcPr>
          <w:p>
            <w:pPr>
              <w:widowControl/>
              <w:spacing w:line="320" w:lineRule="exact"/>
              <w:jc w:val="left"/>
              <w:rPr>
                <w:rFonts w:ascii="仿宋_GB2312" w:hAnsi="仿宋_GB2312" w:eastAsia="仿宋_GB2312" w:cs="宋体"/>
                <w:kern w:val="0"/>
                <w:sz w:val="24"/>
                <w:szCs w:val="24"/>
              </w:rPr>
            </w:pPr>
            <w:r>
              <w:rPr>
                <w:rFonts w:hint="eastAsia" w:ascii="仿宋" w:hAnsi="仿宋" w:eastAsia="仿宋" w:cs="仿宋"/>
                <w:kern w:val="0"/>
                <w:sz w:val="24"/>
                <w:szCs w:val="24"/>
              </w:rPr>
              <w:t>对以健身、竞技等体育活动为内容的经营活动加强管理和监督。</w:t>
            </w:r>
          </w:p>
        </w:tc>
        <w:tc>
          <w:tcPr>
            <w:tcW w:w="1407" w:type="dxa"/>
            <w:vAlign w:val="center"/>
          </w:tcPr>
          <w:p>
            <w:pPr>
              <w:spacing w:line="320" w:lineRule="exact"/>
              <w:rPr>
                <w:rFonts w:ascii="仿宋_GB2312" w:hAnsi="Geneva" w:eastAsia="仿宋_GB2312" w:cs="仿宋_GB2312"/>
                <w:bCs/>
                <w:kern w:val="0"/>
                <w:sz w:val="24"/>
                <w:szCs w:val="24"/>
              </w:rPr>
            </w:pPr>
            <w:r>
              <w:rPr>
                <w:rFonts w:hint="eastAsia" w:ascii="仿宋" w:hAnsi="仿宋" w:eastAsia="仿宋" w:cs="仿宋"/>
                <w:bCs/>
                <w:kern w:val="0"/>
                <w:sz w:val="24"/>
                <w:szCs w:val="24"/>
              </w:rPr>
              <w:t>县公安局</w:t>
            </w:r>
          </w:p>
        </w:tc>
        <w:tc>
          <w:tcPr>
            <w:tcW w:w="4207" w:type="dxa"/>
            <w:vAlign w:val="center"/>
          </w:tcPr>
          <w:p>
            <w:pPr>
              <w:adjustRightInd w:val="0"/>
              <w:snapToGrid w:val="0"/>
              <w:jc w:val="left"/>
              <w:rPr>
                <w:rFonts w:ascii="仿宋_GB2312" w:hAnsi="仿宋_GB2312" w:eastAsia="仿宋_GB2312" w:cs="宋体"/>
                <w:kern w:val="0"/>
                <w:sz w:val="24"/>
                <w:szCs w:val="24"/>
              </w:rPr>
            </w:pPr>
            <w:r>
              <w:rPr>
                <w:rFonts w:hint="eastAsia" w:ascii="仿宋" w:hAnsi="仿宋" w:eastAsia="仿宋" w:cs="仿宋"/>
                <w:kern w:val="0"/>
                <w:sz w:val="24"/>
                <w:szCs w:val="24"/>
              </w:rPr>
              <w:t>侵占、破坏公共体育设施的，由体育行政部门责令限期改正，并依法承担民事责任。有前款所列行为，违反治安管理的，由公安机关依照治安管理处罚法的有关规定给予处罚；构成犯罪的，依法追究刑事责任。</w:t>
            </w:r>
          </w:p>
        </w:tc>
        <w:tc>
          <w:tcPr>
            <w:tcW w:w="4535" w:type="dxa"/>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《中华人民共和国体育法》第五十条</w:t>
            </w:r>
          </w:p>
        </w:tc>
        <w:tc>
          <w:tcPr>
            <w:tcW w:w="2958" w:type="dxa"/>
            <w:vAlign w:val="center"/>
          </w:tcPr>
          <w:p>
            <w:pPr>
              <w:widowControl/>
              <w:jc w:val="center"/>
              <w:rPr>
                <w:rFonts w:ascii="仿宋_GB2312" w:hAnsi="Geneva" w:eastAsia="仿宋_GB2312" w:cs="仿宋_GB2312"/>
                <w:b/>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390" w:hRule="atLeast"/>
          <w:tblHeader/>
          <w:jc w:val="center"/>
        </w:trPr>
        <w:tc>
          <w:tcPr>
            <w:tcW w:w="659" w:type="dxa"/>
            <w:vMerge w:val="continue"/>
          </w:tcPr>
          <w:p>
            <w:pPr>
              <w:widowControl/>
              <w:jc w:val="left"/>
              <w:rPr>
                <w:rFonts w:ascii="仿宋_GB2312" w:hAnsi="Geneva" w:eastAsia="仿宋_GB2312" w:cs="仿宋_GB2312"/>
                <w:b/>
                <w:kern w:val="0"/>
                <w:sz w:val="24"/>
                <w:szCs w:val="24"/>
              </w:rPr>
            </w:pPr>
          </w:p>
        </w:tc>
        <w:tc>
          <w:tcPr>
            <w:tcW w:w="1233" w:type="dxa"/>
            <w:vAlign w:val="center"/>
          </w:tcPr>
          <w:p>
            <w:pPr>
              <w:widowControl/>
              <w:spacing w:line="320" w:lineRule="exact"/>
              <w:jc w:val="left"/>
              <w:rPr>
                <w:rFonts w:ascii="仿宋_GB2312" w:hAnsi="仿宋_GB2312" w:eastAsia="仿宋_GB2312" w:cs="宋体"/>
                <w:kern w:val="0"/>
                <w:sz w:val="24"/>
                <w:szCs w:val="24"/>
              </w:rPr>
            </w:pPr>
            <w:r>
              <w:rPr>
                <w:rFonts w:hint="eastAsia" w:ascii="仿宋" w:hAnsi="仿宋" w:eastAsia="仿宋" w:cs="仿宋"/>
                <w:kern w:val="0"/>
                <w:sz w:val="24"/>
                <w:szCs w:val="24"/>
              </w:rPr>
              <w:t>对以健身、竞技等体育活动为内容的经营活动加强管理和监督。</w:t>
            </w:r>
          </w:p>
        </w:tc>
        <w:tc>
          <w:tcPr>
            <w:tcW w:w="1407" w:type="dxa"/>
            <w:vAlign w:val="center"/>
          </w:tcPr>
          <w:p>
            <w:pPr>
              <w:spacing w:line="320" w:lineRule="exact"/>
              <w:rPr>
                <w:rFonts w:ascii="仿宋_GB2312" w:hAnsi="Geneva" w:eastAsia="仿宋_GB2312" w:cs="仿宋_GB2312"/>
                <w:bCs/>
                <w:kern w:val="0"/>
                <w:sz w:val="24"/>
                <w:szCs w:val="24"/>
              </w:rPr>
            </w:pPr>
            <w:r>
              <w:rPr>
                <w:rFonts w:hint="eastAsia" w:ascii="仿宋" w:hAnsi="仿宋" w:eastAsia="仿宋" w:cs="仿宋"/>
                <w:bCs/>
                <w:kern w:val="0"/>
                <w:sz w:val="24"/>
                <w:szCs w:val="24"/>
              </w:rPr>
              <w:t>县公安局</w:t>
            </w:r>
          </w:p>
        </w:tc>
        <w:tc>
          <w:tcPr>
            <w:tcW w:w="4207" w:type="dxa"/>
            <w:vAlign w:val="center"/>
          </w:tcPr>
          <w:p>
            <w:pPr>
              <w:adjustRightInd w:val="0"/>
              <w:snapToGrid w:val="0"/>
              <w:jc w:val="left"/>
              <w:rPr>
                <w:rFonts w:ascii="仿宋_GB2312" w:hAnsi="仿宋_GB2312" w:eastAsia="仿宋_GB2312" w:cs="宋体"/>
                <w:kern w:val="0"/>
                <w:sz w:val="24"/>
                <w:szCs w:val="24"/>
              </w:rPr>
            </w:pPr>
            <w:r>
              <w:rPr>
                <w:rFonts w:hint="eastAsia" w:ascii="仿宋" w:hAnsi="仿宋" w:eastAsia="仿宋" w:cs="仿宋"/>
                <w:kern w:val="0"/>
                <w:sz w:val="24"/>
                <w:szCs w:val="24"/>
              </w:rPr>
              <w:t>在体育活动中，寻衅滋事、扰乱公共秩序的，给予批评、教育并予以制止；违反治安管理的，由公安机关依照治安管理处罚法的规定给予处罚；构成犯罪的，依法追究刑事责任。</w:t>
            </w:r>
          </w:p>
        </w:tc>
        <w:tc>
          <w:tcPr>
            <w:tcW w:w="4535" w:type="dxa"/>
            <w:vAlign w:val="center"/>
          </w:tcPr>
          <w:p>
            <w:pPr>
              <w:widowControl/>
              <w:jc w:val="center"/>
              <w:rPr>
                <w:rFonts w:ascii="仿宋_GB2312" w:hAnsi="仿宋_GB2312" w:eastAsia="仿宋_GB2312" w:cs="宋体"/>
                <w:kern w:val="0"/>
                <w:sz w:val="24"/>
                <w:szCs w:val="24"/>
              </w:rPr>
            </w:pPr>
            <w:r>
              <w:rPr>
                <w:rFonts w:hint="eastAsia" w:ascii="仿宋" w:hAnsi="仿宋" w:eastAsia="仿宋" w:cs="仿宋"/>
                <w:kern w:val="0"/>
                <w:sz w:val="24"/>
                <w:szCs w:val="24"/>
              </w:rPr>
              <w:t>《中华人民共和国体育法》第五十一条</w:t>
            </w:r>
          </w:p>
        </w:tc>
        <w:tc>
          <w:tcPr>
            <w:tcW w:w="2958" w:type="dxa"/>
            <w:vAlign w:val="center"/>
          </w:tcPr>
          <w:p>
            <w:pPr>
              <w:widowControl/>
              <w:jc w:val="center"/>
              <w:rPr>
                <w:rFonts w:ascii="仿宋_GB2312" w:hAnsi="Geneva" w:eastAsia="仿宋_GB2312" w:cs="仿宋_GB2312"/>
                <w:b/>
                <w:kern w:val="0"/>
                <w:sz w:val="24"/>
                <w:szCs w:val="24"/>
              </w:rPr>
            </w:pPr>
          </w:p>
        </w:tc>
      </w:tr>
    </w:tbl>
    <w:p>
      <w:pPr>
        <w:rPr>
          <w:rFonts w:ascii="黑体" w:hAnsi="黑体" w:eastAsia="黑体"/>
          <w:sz w:val="32"/>
          <w:szCs w:val="32"/>
        </w:rPr>
        <w:sectPr>
          <w:pgSz w:w="16838" w:h="11906" w:orient="landscape"/>
          <w:pgMar w:top="1418" w:right="1418" w:bottom="1418" w:left="1418" w:header="851" w:footer="992" w:gutter="0"/>
          <w:pgNumType w:fmt="numberInDash"/>
          <w:cols w:space="720" w:num="1"/>
          <w:docGrid w:type="lines" w:linePitch="312" w:charSpace="0"/>
        </w:sectPr>
      </w:pPr>
    </w:p>
    <w:p>
      <w:pPr>
        <w:pStyle w:val="6"/>
        <w:widowControl/>
        <w:shd w:val="clear" w:color="auto" w:fill="FFFFFF"/>
        <w:spacing w:line="460" w:lineRule="atLeast"/>
        <w:jc w:val="center"/>
        <w:rPr>
          <w:rFonts w:ascii="黑体" w:hAnsi="宋体" w:eastAsia="黑体" w:cs="宋体"/>
          <w:sz w:val="13"/>
          <w:szCs w:val="13"/>
          <w:shd w:val="clear" w:color="auto" w:fill="FFFFFF"/>
        </w:rPr>
      </w:pPr>
      <w:r>
        <w:rPr>
          <w:rFonts w:hint="eastAsia" w:ascii="黑体" w:hAnsi="宋体" w:eastAsia="黑体" w:cs="宋体"/>
          <w:sz w:val="32"/>
          <w:szCs w:val="32"/>
          <w:shd w:val="clear" w:color="auto" w:fill="FFFFFF"/>
        </w:rPr>
        <w:t>三、事中事后监管制度</w:t>
      </w:r>
      <w:r>
        <w:rPr>
          <w:rFonts w:hint="eastAsia" w:ascii="黑体" w:hAnsi="宋体" w:eastAsia="黑体" w:cs="宋体"/>
          <w:sz w:val="13"/>
          <w:szCs w:val="13"/>
          <w:shd w:val="clear" w:color="auto" w:fill="FFFFFF"/>
        </w:rPr>
        <w:t xml:space="preserve">  </w:t>
      </w:r>
    </w:p>
    <w:p>
      <w:pPr>
        <w:pStyle w:val="6"/>
        <w:widowControl/>
        <w:shd w:val="clear" w:color="auto" w:fill="FFFFFF"/>
        <w:spacing w:line="460" w:lineRule="atLeast"/>
        <w:rPr>
          <w:rFonts w:ascii="仿宋_GB2312" w:hAnsi="宋体" w:eastAsia="仿宋_GB2312" w:cs="宋体"/>
          <w:sz w:val="30"/>
          <w:szCs w:val="30"/>
        </w:rPr>
      </w:pPr>
    </w:p>
    <w:p>
      <w:pPr>
        <w:pStyle w:val="6"/>
        <w:widowControl/>
        <w:numPr>
          <w:ilvl w:val="255"/>
          <w:numId w:val="0"/>
        </w:numPr>
        <w:shd w:val="clear" w:color="auto" w:fill="FFFFFF"/>
        <w:spacing w:line="460" w:lineRule="exact"/>
        <w:jc w:val="center"/>
        <w:rPr>
          <w:rFonts w:ascii="仿宋_GB2312" w:hAnsi="宋体" w:eastAsia="仿宋_GB2312" w:cs="宋体"/>
          <w:b/>
          <w:sz w:val="30"/>
          <w:szCs w:val="30"/>
          <w:shd w:val="clear" w:color="auto" w:fill="FFFFFF"/>
        </w:rPr>
      </w:pPr>
      <w:r>
        <w:rPr>
          <w:rFonts w:hint="eastAsia" w:ascii="仿宋_GB2312" w:hAnsi="宋体" w:eastAsia="仿宋_GB2312" w:cs="宋体"/>
          <w:b/>
          <w:sz w:val="30"/>
          <w:szCs w:val="30"/>
          <w:shd w:val="clear" w:color="auto" w:fill="FFFFFF"/>
        </w:rPr>
        <w:t>第一项 对旅游市场的监督检查制度</w:t>
      </w:r>
    </w:p>
    <w:p>
      <w:pPr>
        <w:pStyle w:val="6"/>
        <w:widowControl/>
        <w:shd w:val="clear" w:color="auto" w:fill="FFFFFF"/>
        <w:spacing w:line="460" w:lineRule="exact"/>
        <w:rPr>
          <w:rFonts w:ascii="仿宋_GB2312" w:hAnsi="宋体" w:eastAsia="仿宋_GB2312" w:cs="宋体"/>
          <w:b/>
          <w:sz w:val="30"/>
          <w:szCs w:val="30"/>
          <w:shd w:val="clear" w:color="auto" w:fill="FFFFFF"/>
        </w:rPr>
      </w:pPr>
    </w:p>
    <w:p>
      <w:pPr>
        <w:widowControl/>
        <w:shd w:val="clear" w:color="auto" w:fill="FFFFFF"/>
        <w:spacing w:line="460" w:lineRule="exact"/>
        <w:ind w:firstLine="640"/>
        <w:jc w:val="left"/>
        <w:rPr>
          <w:rFonts w:ascii="仿宋_GB2312" w:hAnsi="宋体" w:eastAsia="仿宋_GB2312" w:cs="仿宋_GB2312"/>
          <w:b/>
          <w:kern w:val="0"/>
          <w:sz w:val="30"/>
          <w:szCs w:val="30"/>
          <w:shd w:val="clear" w:color="auto" w:fill="FFFFFF"/>
        </w:rPr>
      </w:pPr>
      <w:r>
        <w:rPr>
          <w:rFonts w:hint="eastAsia" w:ascii="仿宋_GB2312" w:hAnsi="宋体" w:eastAsia="仿宋_GB2312" w:cs="仿宋_GB2312"/>
          <w:b/>
          <w:kern w:val="0"/>
          <w:sz w:val="30"/>
          <w:szCs w:val="30"/>
          <w:shd w:val="clear" w:color="auto" w:fill="FFFFFF"/>
        </w:rPr>
        <w:t>一、监督检查对象</w:t>
      </w:r>
    </w:p>
    <w:p>
      <w:pPr>
        <w:widowControl/>
        <w:shd w:val="clear" w:color="auto" w:fill="FFFFFF"/>
        <w:spacing w:line="460" w:lineRule="exact"/>
        <w:ind w:firstLine="600" w:firstLineChars="200"/>
        <w:jc w:val="left"/>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（一）旅行社；</w:t>
      </w:r>
    </w:p>
    <w:p>
      <w:pPr>
        <w:widowControl/>
        <w:shd w:val="clear" w:color="auto" w:fill="FFFFFF"/>
        <w:spacing w:line="460" w:lineRule="exact"/>
        <w:ind w:firstLine="600" w:firstLineChars="200"/>
        <w:jc w:val="left"/>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（二）导游及旅游从业人员；</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（三）星级饭店、旅游接待单位；</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（四）旅游景区景点；</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（五）其他涉及旅游环境质量的场所及活动项目。</w:t>
      </w:r>
    </w:p>
    <w:p>
      <w:pPr>
        <w:widowControl/>
        <w:shd w:val="clear" w:color="auto" w:fill="FFFFFF"/>
        <w:spacing w:line="460" w:lineRule="exact"/>
        <w:ind w:firstLine="602" w:firstLineChars="200"/>
        <w:jc w:val="left"/>
        <w:rPr>
          <w:rFonts w:ascii="仿宋_GB2312" w:hAnsi="宋体" w:eastAsia="仿宋_GB2312" w:cs="宋体"/>
          <w:sz w:val="30"/>
          <w:szCs w:val="30"/>
        </w:rPr>
      </w:pPr>
      <w:r>
        <w:rPr>
          <w:rFonts w:hint="eastAsia" w:ascii="仿宋_GB2312" w:hAnsi="宋体" w:eastAsia="仿宋_GB2312" w:cs="仿宋_GB2312"/>
          <w:b/>
          <w:sz w:val="30"/>
          <w:szCs w:val="30"/>
          <w:shd w:val="clear" w:color="auto" w:fill="FFFFFF"/>
        </w:rPr>
        <w:t>二、监督检查内容</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（一）无许可经营旅行社业务，或者出租、出借旅行社业务经营许可证，或者以其他形式非法转让旅行社业务经营许可的行为。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（二）以不合理的低价组织旅游活动，诱骗旅游者，并通过安排购物或者另行付费旅游项目获取回扣等不正当利益的行为。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（三）旅行社和旅游者未经协商一致指定购物场所，安排另行付费旅游项目以及未征得旅游者书面同意，委托其他旅行社履行包价旅游合同的行为。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（四）导游领队私自承揽导游和领队业务，擅自变更旅游行程或者中止服务活动，向旅游者索取小费，诱导、欺骗、强迫或者变相强迫旅游者购物或者参加另行付费旅游项目的行为。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（五）旅行社未与聘用的导游订立劳动合同，支付劳动报酬，缴纳社会保险费用，未向临时聘用导游支付导游服务费用以及要求导游垫付或者向导游收取任何费用的行为。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（六）旅行社和导游领队未向旅游者告知和解释旅游文明行为规范，未劝阻旅游者违反社会公德的行为。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（七）旅游经营者发布信息不真实、准确，通过网络经营旅行社业务，未取得旅行社业务经营许可，未在网站主页的显著位置标明业务经营许可证信息，进行虚假宣传，误导旅游者的行为。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（八）旅游经营者的设施和服务低于相应质量标准等级，或者未取得质量标准等级的，使用相关质量等级的称谓和标识的行为。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（九）景区不符合开放条件而接待旅游者，未依法公告景区最大承载量，超过最大承载量接待旅游者以及擅自提高门票或者另行收费项目价格的行为。</w:t>
      </w:r>
    </w:p>
    <w:p>
      <w:pPr>
        <w:widowControl/>
        <w:shd w:val="clear" w:color="auto" w:fill="FFFFFF"/>
        <w:spacing w:line="460" w:lineRule="exact"/>
        <w:ind w:firstLine="600"/>
        <w:jc w:val="left"/>
        <w:rPr>
          <w:rFonts w:ascii="仿宋_GB2312" w:hAnsi="宋体" w:eastAsia="仿宋_GB2312" w:cs="宋体"/>
          <w:sz w:val="30"/>
          <w:szCs w:val="30"/>
        </w:rPr>
      </w:pPr>
      <w:r>
        <w:rPr>
          <w:rFonts w:hint="eastAsia" w:ascii="仿宋_GB2312" w:hAnsi="宋体" w:eastAsia="仿宋_GB2312" w:cs="仿宋_GB2312"/>
          <w:kern w:val="0"/>
          <w:sz w:val="30"/>
          <w:szCs w:val="30"/>
          <w:shd w:val="clear" w:color="auto" w:fill="FFFFFF"/>
        </w:rPr>
        <w:t>（十）旅游经营者未对提供的产品和服务进行安全检验、监测和评估，未以明示的方式事先向旅游者作出说明或者警示，未按照规定投保旅行社责任保险的行为。</w:t>
      </w:r>
    </w:p>
    <w:p>
      <w:pPr>
        <w:pStyle w:val="6"/>
        <w:widowControl/>
        <w:shd w:val="clear" w:color="auto" w:fill="FFFFFF"/>
        <w:spacing w:line="460" w:lineRule="exact"/>
        <w:ind w:firstLine="602" w:firstLineChars="200"/>
        <w:rPr>
          <w:rFonts w:ascii="仿宋_GB2312" w:hAnsi="宋体" w:eastAsia="仿宋_GB2312" w:cs="宋体"/>
          <w:sz w:val="30"/>
          <w:szCs w:val="30"/>
        </w:rPr>
      </w:pPr>
      <w:r>
        <w:rPr>
          <w:rFonts w:hint="eastAsia" w:ascii="仿宋_GB2312" w:hAnsi="宋体" w:eastAsia="仿宋_GB2312" w:cs="仿宋_GB2312"/>
          <w:b/>
          <w:sz w:val="30"/>
          <w:szCs w:val="30"/>
          <w:shd w:val="clear" w:color="auto" w:fill="FFFFFF"/>
        </w:rPr>
        <w:t>三、监督检查方式</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根据旅游行业的发展和旅游市场的实际情况，采取市场检查、重点检查、联合检查等多种方式，明查与暗访相结合的手段。</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日常检查：有计划地组织开展旅游市场监督检查和行政执法检查。</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xml:space="preserve">    重点检查：对旅游市场存在的问题，有针对性地组织旅游市场专项监督检查和行政执法检查。</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联合检查：对旅游市场存在的难点问题，组织有关行政执法机构联合开展旅游市场综合行政执法检查。</w:t>
      </w:r>
      <w:r>
        <w:rPr>
          <w:rFonts w:hint="eastAsia" w:ascii="仿宋_GB2312" w:hAnsi="宋体" w:eastAsia="仿宋_GB2312" w:cs="仿宋_GB2312"/>
          <w:b/>
          <w:sz w:val="30"/>
          <w:szCs w:val="30"/>
          <w:shd w:val="clear" w:color="auto" w:fill="FFFFFF"/>
        </w:rPr>
        <w:t> </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b/>
          <w:sz w:val="30"/>
          <w:szCs w:val="30"/>
          <w:shd w:val="clear" w:color="auto" w:fill="FFFFFF"/>
        </w:rPr>
        <w:t>四、监督检查措施</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制定旅游监督检查记录，暂扣的证照、物品和资料应按规定办理相关手续并落实专人妥善保管，并在检查后制作书面检查报告。</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b/>
          <w:sz w:val="30"/>
          <w:szCs w:val="30"/>
          <w:shd w:val="clear" w:color="auto" w:fill="FFFFFF"/>
        </w:rPr>
        <w:t>五、监督检查程序</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为规范旅游市场监督检查工作的组织和实施，提高旅游质监执法工作效能，依据《中华人民共和国行政许可法》、《中华人民共和国行政处罚法》《中华人民共和国旅游法》及《旅行社条例》、《导游人员管理条例》和《海南省旅游条例》、制定本程序。</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（一）制定检查计划</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日常检查：根据年度工作计划,安排制作检查的具体工作方案，包括时间、线路（区域）、内容及人员安排。</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重点检查：重点检查的内容和具体时间根据工作需要确定。</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联合检查：遵照文化和旅游部、省旅文厅部署要求,结合工作实际开展联合检查，检查前应制定书面计划报领导批准。</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（二）确定检查人员</w:t>
      </w:r>
    </w:p>
    <w:p>
      <w:pPr>
        <w:pStyle w:val="6"/>
        <w:widowControl/>
        <w:shd w:val="clear" w:color="auto" w:fill="FFFFFF"/>
        <w:spacing w:line="460" w:lineRule="exact"/>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 xml:space="preserve">    日常检查：由有关领导或具体负责人带队，检查人员不少于2名。</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重点检查：由分管领导带队，检查人员由分管人员组成。</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联合检查：由有关领导带队，检查人员由相关部门行政执法机构抽调人员组成。</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根据工作需要，可特邀新闻媒体、旅游服务质量社会监督员参加检查活动。</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（三）检查前准备</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各类市场检查均应制作书面检查工作方案。检查方案根据工作计划和具体任务制定，于检查实施提交主管领导审查决定，内容包括参检单位、人员、日程、线路（区域）、重点内容、检查方法和具体要求等。联合检查方案草拟前，应事先与参检的有关行政执法机构交换检查工作意见。</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检查出发前，带队领导主持召开检查准备会，部署检查方案、划分检查小组、落实人员分工、强调检查纪律。</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（四）检查实施</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检查工作应严格按照方案组织实施。检查人员应文明执法，按要求出示执法证件，认真填写现场检查记录单，暂扣的证照、物品和资料应按规定办理相关手续并落实专人妥善保管。</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（五）检查报告</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日常检查结束后，由具体负责人提交书面检查报告。报告列明带队领导、承办人；检查地点、被检查单位和个人分类汇总数据；涉嫌违规单位和人员名称、涉嫌违规事由；现场处理情况及后续处理建议；对检查地旅游市场质量状况的总体评价及执法建议等。</w:t>
      </w: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sz w:val="30"/>
          <w:szCs w:val="30"/>
          <w:shd w:val="clear" w:color="auto" w:fill="FFFFFF"/>
        </w:rPr>
        <w:t>重点检查和联合检查工作结束后，由带队领导指定参检单位或负责人提交书面检查报告。报告内容为检查时间、参检单位、线路（区域）、检查方法；被检查单位、个人受检情况和相关的信息汇总；检查发现的主要违规问题；现场处理情况及后续处理意见；执法建议等。</w:t>
      </w:r>
    </w:p>
    <w:p>
      <w:pPr>
        <w:pStyle w:val="6"/>
        <w:widowControl/>
        <w:shd w:val="clear" w:color="auto" w:fill="FFFFFF"/>
        <w:spacing w:line="460" w:lineRule="exact"/>
        <w:ind w:firstLine="600"/>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（六）违规处理</w:t>
      </w:r>
    </w:p>
    <w:p>
      <w:pPr>
        <w:pStyle w:val="6"/>
        <w:widowControl/>
        <w:shd w:val="clear" w:color="auto" w:fill="FFFFFF"/>
        <w:spacing w:line="460" w:lineRule="exact"/>
        <w:ind w:firstLine="600"/>
        <w:rPr>
          <w:rFonts w:ascii="仿宋_GB2312" w:hAnsi="宋体" w:eastAsia="仿宋_GB2312" w:cs="宋体"/>
          <w:sz w:val="30"/>
          <w:szCs w:val="30"/>
        </w:rPr>
      </w:pPr>
    </w:p>
    <w:p>
      <w:pPr>
        <w:pStyle w:val="6"/>
        <w:widowControl/>
        <w:shd w:val="clear" w:color="auto" w:fill="FFFFFF"/>
        <w:spacing w:line="460" w:lineRule="exact"/>
        <w:ind w:firstLine="600"/>
        <w:rPr>
          <w:rFonts w:ascii="仿宋_GB2312" w:hAnsi="宋体" w:eastAsia="仿宋_GB2312" w:cs="宋体"/>
          <w:sz w:val="30"/>
          <w:szCs w:val="30"/>
        </w:rPr>
      </w:pPr>
      <w:r>
        <w:rPr>
          <w:rFonts w:hint="eastAsia" w:ascii="仿宋_GB2312" w:hAnsi="宋体" w:eastAsia="仿宋_GB2312" w:cs="仿宋_GB2312"/>
          <w:b/>
          <w:sz w:val="30"/>
          <w:szCs w:val="30"/>
          <w:shd w:val="clear" w:color="auto" w:fill="FFFFFF"/>
        </w:rPr>
        <w:t>六、监督检查处理</w:t>
      </w:r>
    </w:p>
    <w:p>
      <w:pPr>
        <w:pStyle w:val="6"/>
        <w:widowControl/>
        <w:shd w:val="clear" w:color="auto" w:fill="FFFFFF"/>
        <w:spacing w:line="460" w:lineRule="exact"/>
        <w:ind w:firstLine="600"/>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（一）移送、交办</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xml:space="preserve">    检查结束后，对查获的违规案件进行研究，统一编号、分别处理：</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xml:space="preserve">    1.对一般旅游违规案件，指定承办人处理。</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xml:space="preserve">    2.属旅游行政部门管辖的重大、疑难违规案件，由本单位统一制作立案呈批报告，由领导指定案件分管人查处。在规定时效（工作日）内，将查获的涉嫌违规旅游经营单位和个人的现场检查笔录、扣押物品及清单移交承办人员，按照《中华人民共和国行政处罚法》办理。</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xml:space="preserve">    3.对一般违规转办案件和非属旅游行政部门管辖的违规案件，经领导签批后，移送有关部门处理，并请有关部门反馈处理结果。</w:t>
      </w:r>
    </w:p>
    <w:p>
      <w:pPr>
        <w:pStyle w:val="6"/>
        <w:widowControl/>
        <w:shd w:val="clear" w:color="auto" w:fill="FFFFFF"/>
        <w:spacing w:line="460" w:lineRule="exact"/>
        <w:ind w:firstLine="600"/>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4、对涉嫌刑事犯罪的单位和个人，依法移送司法机关追究其刑事责任。</w:t>
      </w:r>
    </w:p>
    <w:p>
      <w:pPr>
        <w:pStyle w:val="6"/>
        <w:widowControl/>
        <w:shd w:val="clear" w:color="auto" w:fill="FFFFFF"/>
        <w:spacing w:line="460" w:lineRule="exact"/>
        <w:ind w:firstLine="600"/>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（二）处理通报</w:t>
      </w:r>
      <w:r>
        <w:rPr>
          <w:rFonts w:hint="eastAsia" w:ascii="仿宋_GB2312" w:hAnsi="宋体" w:eastAsia="仿宋_GB2312" w:cs="仿宋_GB2312"/>
          <w:sz w:val="30"/>
          <w:szCs w:val="30"/>
          <w:shd w:val="clear" w:color="auto" w:fill="FFFFFF"/>
        </w:rPr>
        <w:br w:type="textWrapping"/>
      </w:r>
      <w:r>
        <w:rPr>
          <w:rFonts w:hint="eastAsia" w:ascii="仿宋_GB2312" w:hAnsi="宋体" w:eastAsia="仿宋_GB2312" w:cs="仿宋_GB2312"/>
          <w:sz w:val="30"/>
          <w:szCs w:val="30"/>
          <w:shd w:val="clear" w:color="auto" w:fill="FFFFFF"/>
        </w:rPr>
        <w:t>  将旅游市场检查查获的违规案件处理结果及时汇总上报，并定期向社会通报。经检查不符合使用条件的，责令整改，并可依法收回补助资金等处理。</w:t>
      </w:r>
    </w:p>
    <w:p>
      <w:pPr>
        <w:pStyle w:val="6"/>
        <w:widowControl/>
        <w:shd w:val="clear" w:color="auto" w:fill="FFFFFF"/>
        <w:spacing w:line="460" w:lineRule="exact"/>
        <w:ind w:firstLine="600"/>
        <w:rPr>
          <w:rFonts w:ascii="仿宋_GB2312" w:hAnsi="宋体" w:eastAsia="仿宋_GB2312" w:cs="仿宋_GB2312"/>
          <w:sz w:val="30"/>
          <w:szCs w:val="30"/>
          <w:shd w:val="clear" w:color="auto" w:fill="FFFFFF"/>
        </w:rPr>
      </w:pPr>
    </w:p>
    <w:p>
      <w:pPr>
        <w:widowControl/>
        <w:numPr>
          <w:ilvl w:val="255"/>
          <w:numId w:val="0"/>
        </w:numPr>
        <w:tabs>
          <w:tab w:val="left" w:pos="388"/>
          <w:tab w:val="center" w:pos="4953"/>
        </w:tabs>
        <w:spacing w:line="460" w:lineRule="exact"/>
        <w:jc w:val="center"/>
        <w:rPr>
          <w:rFonts w:ascii="仿宋_GB2312" w:hAnsi="宋体" w:eastAsia="仿宋_GB2312" w:cs="宋体"/>
          <w:b/>
          <w:kern w:val="0"/>
          <w:sz w:val="30"/>
          <w:szCs w:val="30"/>
          <w:shd w:val="clear" w:color="auto" w:fill="FFFFFF"/>
        </w:rPr>
      </w:pPr>
      <w:r>
        <w:rPr>
          <w:rFonts w:hint="eastAsia" w:ascii="仿宋_GB2312" w:hAnsi="宋体" w:eastAsia="仿宋_GB2312" w:cs="仿宋_GB2312"/>
          <w:b/>
          <w:bCs/>
          <w:sz w:val="30"/>
          <w:szCs w:val="30"/>
          <w:shd w:val="clear" w:color="auto" w:fill="FFFFFF"/>
        </w:rPr>
        <w:t xml:space="preserve">第二项 </w:t>
      </w:r>
      <w:r>
        <w:rPr>
          <w:rFonts w:hint="eastAsia" w:ascii="仿宋_GB2312" w:hAnsi="宋体" w:eastAsia="仿宋_GB2312" w:cs="宋体"/>
          <w:b/>
          <w:kern w:val="0"/>
          <w:sz w:val="30"/>
          <w:szCs w:val="30"/>
          <w:shd w:val="clear" w:color="auto" w:fill="FFFFFF"/>
        </w:rPr>
        <w:t>接收卫星传送的境外电视节目监管</w:t>
      </w:r>
    </w:p>
    <w:p>
      <w:pPr>
        <w:widowControl/>
        <w:tabs>
          <w:tab w:val="left" w:pos="388"/>
          <w:tab w:val="center" w:pos="4953"/>
        </w:tabs>
        <w:spacing w:line="460" w:lineRule="exact"/>
        <w:rPr>
          <w:rFonts w:ascii="仿宋_GB2312" w:hAnsi="宋体" w:eastAsia="仿宋_GB2312" w:cs="宋体"/>
          <w:b/>
          <w:kern w:val="0"/>
          <w:sz w:val="30"/>
          <w:szCs w:val="30"/>
          <w:shd w:val="clear" w:color="auto" w:fill="FFFFFF"/>
        </w:rPr>
      </w:pPr>
    </w:p>
    <w:p>
      <w:pPr>
        <w:widowControl/>
        <w:spacing w:line="460" w:lineRule="exact"/>
        <w:ind w:firstLine="602" w:firstLineChars="2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一、监督检查对象</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接收卫星传送的境外电视节目许可用户。</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二、监督检查内容</w:t>
      </w:r>
    </w:p>
    <w:p>
      <w:pPr>
        <w:widowControl/>
        <w:spacing w:line="460" w:lineRule="exact"/>
        <w:ind w:firstLine="600"/>
        <w:jc w:val="left"/>
        <w:rPr>
          <w:rFonts w:ascii="仿宋_GB2312" w:eastAsia="仿宋_GB2312"/>
          <w:sz w:val="30"/>
          <w:szCs w:val="30"/>
        </w:rPr>
      </w:pPr>
      <w:r>
        <w:rPr>
          <w:rFonts w:hint="eastAsia" w:ascii="仿宋_GB2312" w:hAnsi="Wingdings" w:eastAsia="仿宋_GB2312" w:cs="Wingdings"/>
          <w:kern w:val="0"/>
          <w:sz w:val="30"/>
          <w:szCs w:val="30"/>
          <w:shd w:val="clear" w:color="auto" w:fill="FFFFFF"/>
        </w:rPr>
        <w:t>（一）</w:t>
      </w:r>
      <w:r>
        <w:rPr>
          <w:rFonts w:hint="eastAsia" w:ascii="仿宋_GB2312" w:hAnsi="宋体" w:eastAsia="仿宋_GB2312" w:cs="仿宋_GB2312"/>
          <w:kern w:val="0"/>
          <w:sz w:val="30"/>
          <w:szCs w:val="30"/>
          <w:shd w:val="clear" w:color="auto" w:fill="FFFFFF"/>
        </w:rPr>
        <w:t>是否按《接收卫星传送的境外电视节目许可证》载明的接收节目、接收内容、接收方式和收视对象范围等要求接收和传送境外卫星电视节目。</w:t>
      </w:r>
    </w:p>
    <w:p>
      <w:pPr>
        <w:widowControl/>
        <w:spacing w:line="460" w:lineRule="exact"/>
        <w:ind w:firstLine="600"/>
        <w:jc w:val="left"/>
        <w:rPr>
          <w:rFonts w:ascii="仿宋_GB2312" w:eastAsia="仿宋_GB2312"/>
          <w:sz w:val="30"/>
          <w:szCs w:val="30"/>
        </w:rPr>
      </w:pPr>
      <w:r>
        <w:rPr>
          <w:rFonts w:hint="eastAsia" w:ascii="仿宋_GB2312" w:hAnsi="Wingdings" w:eastAsia="仿宋_GB2312" w:cs="Wingdings"/>
          <w:kern w:val="0"/>
          <w:sz w:val="30"/>
          <w:szCs w:val="30"/>
          <w:shd w:val="clear" w:color="auto" w:fill="FFFFFF"/>
        </w:rPr>
        <w:t>（</w:t>
      </w:r>
      <w:r>
        <w:rPr>
          <w:rFonts w:hint="eastAsia" w:ascii="仿宋_GB2312" w:hAnsi="Wingdings" w:eastAsia="仿宋_GB2312" w:cs="Wingdings"/>
          <w:kern w:val="0"/>
          <w:sz w:val="30"/>
          <w:szCs w:val="30"/>
          <w:shd w:val="clear" w:color="auto" w:fill="FFFFFF"/>
          <w:lang w:eastAsia="zh-CN"/>
        </w:rPr>
        <w:t>二</w:t>
      </w:r>
      <w:r>
        <w:rPr>
          <w:rFonts w:hint="eastAsia" w:ascii="仿宋_GB2312" w:hAnsi="Wingdings" w:eastAsia="仿宋_GB2312" w:cs="Wingdings"/>
          <w:kern w:val="0"/>
          <w:sz w:val="30"/>
          <w:szCs w:val="30"/>
          <w:shd w:val="clear" w:color="auto" w:fill="FFFFFF"/>
        </w:rPr>
        <w:t>）</w:t>
      </w:r>
      <w:r>
        <w:rPr>
          <w:rFonts w:hint="eastAsia" w:ascii="仿宋_GB2312" w:hAnsi="宋体" w:eastAsia="仿宋_GB2312" w:cs="仿宋_GB2312"/>
          <w:kern w:val="0"/>
          <w:sz w:val="30"/>
          <w:szCs w:val="30"/>
          <w:shd w:val="clear" w:color="auto" w:fill="FFFFFF"/>
        </w:rPr>
        <w:t>许可证有效期延期是否按规定申请换领新证。</w:t>
      </w:r>
    </w:p>
    <w:p>
      <w:pPr>
        <w:widowControl/>
        <w:spacing w:line="460" w:lineRule="exact"/>
        <w:ind w:firstLine="600"/>
        <w:jc w:val="left"/>
        <w:rPr>
          <w:rFonts w:ascii="仿宋_GB2312" w:eastAsia="仿宋_GB2312"/>
          <w:sz w:val="30"/>
          <w:szCs w:val="30"/>
        </w:rPr>
      </w:pPr>
      <w:r>
        <w:rPr>
          <w:rFonts w:hint="eastAsia" w:ascii="仿宋_GB2312" w:hAnsi="Wingdings" w:eastAsia="仿宋_GB2312" w:cs="Wingdings"/>
          <w:kern w:val="0"/>
          <w:sz w:val="30"/>
          <w:szCs w:val="30"/>
          <w:shd w:val="clear" w:color="auto" w:fill="FFFFFF"/>
        </w:rPr>
        <w:t>（</w:t>
      </w:r>
      <w:r>
        <w:rPr>
          <w:rFonts w:hint="eastAsia" w:ascii="仿宋_GB2312" w:hAnsi="Wingdings" w:eastAsia="仿宋_GB2312" w:cs="Wingdings"/>
          <w:kern w:val="0"/>
          <w:sz w:val="30"/>
          <w:szCs w:val="30"/>
          <w:shd w:val="clear" w:color="auto" w:fill="FFFFFF"/>
          <w:lang w:eastAsia="zh-CN"/>
        </w:rPr>
        <w:t>三</w:t>
      </w:r>
      <w:r>
        <w:rPr>
          <w:rFonts w:hint="eastAsia" w:ascii="仿宋_GB2312" w:hAnsi="Wingdings" w:eastAsia="仿宋_GB2312" w:cs="Wingdings"/>
          <w:kern w:val="0"/>
          <w:sz w:val="30"/>
          <w:szCs w:val="30"/>
          <w:shd w:val="clear" w:color="auto" w:fill="FFFFFF"/>
        </w:rPr>
        <w:t>）</w:t>
      </w:r>
      <w:r>
        <w:rPr>
          <w:rFonts w:hint="eastAsia" w:ascii="仿宋_GB2312" w:hAnsi="宋体" w:eastAsia="仿宋_GB2312" w:cs="仿宋_GB2312"/>
          <w:kern w:val="0"/>
          <w:sz w:val="30"/>
          <w:szCs w:val="30"/>
          <w:shd w:val="clear" w:color="auto" w:fill="FFFFFF"/>
        </w:rPr>
        <w:t>用户执行境外卫星电视节目安全接收管理规定情况。</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三、监督检查方式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监督检查采取日常检查和专项整治检查的方式进行。</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四、监督检查措施</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联合相关管理部门加强日常巡查，依法查处和整改违规接收传送境外卫星电视节目行为。</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五、监督检查程序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依用户申请，实地检查许可用户卫星设施的安全性和接收的境外卫视节目是否与许可证核准内容一致。</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六、监督检查处理</w:t>
      </w:r>
    </w:p>
    <w:p>
      <w:pPr>
        <w:widowControl/>
        <w:spacing w:line="460" w:lineRule="exact"/>
        <w:ind w:firstLine="600"/>
        <w:jc w:val="left"/>
        <w:rPr>
          <w:rFonts w:ascii="仿宋_GB2312" w:eastAsia="仿宋_GB2312"/>
          <w:sz w:val="30"/>
          <w:szCs w:val="30"/>
        </w:rPr>
      </w:pPr>
      <w:r>
        <w:rPr>
          <w:rFonts w:hint="eastAsia" w:ascii="仿宋_GB2312" w:hAnsi="Wingdings" w:eastAsia="仿宋_GB2312" w:cs="Wingdings"/>
          <w:kern w:val="0"/>
          <w:sz w:val="30"/>
          <w:szCs w:val="30"/>
          <w:shd w:val="clear" w:color="auto" w:fill="FFFFFF"/>
        </w:rPr>
        <w:t>（一）</w:t>
      </w:r>
      <w:r>
        <w:rPr>
          <w:rFonts w:hint="eastAsia" w:ascii="仿宋_GB2312" w:hAnsi="宋体" w:eastAsia="仿宋_GB2312" w:cs="仿宋_GB2312"/>
          <w:kern w:val="0"/>
          <w:sz w:val="30"/>
          <w:szCs w:val="30"/>
          <w:shd w:val="clear" w:color="auto" w:fill="FFFFFF"/>
        </w:rPr>
        <w:t>下达整改通知书，责令限期改正</w:t>
      </w:r>
      <w:r>
        <w:rPr>
          <w:rFonts w:hint="eastAsia" w:ascii="仿宋_GB2312" w:hAnsi="宋体" w:eastAsia="仿宋_GB2312" w:cs="仿宋_GB2312"/>
          <w:kern w:val="0"/>
          <w:sz w:val="30"/>
          <w:szCs w:val="30"/>
          <w:shd w:val="clear" w:color="auto" w:fill="FFFFFF"/>
          <w:lang w:eastAsia="zh-CN"/>
        </w:rPr>
        <w:t>。</w:t>
      </w:r>
    </w:p>
    <w:p>
      <w:pPr>
        <w:pStyle w:val="6"/>
        <w:widowControl/>
        <w:shd w:val="clear" w:color="auto" w:fill="FFFFFF"/>
        <w:spacing w:line="460" w:lineRule="exact"/>
        <w:rPr>
          <w:rFonts w:ascii="仿宋_GB2312" w:hAnsi="宋体" w:eastAsia="仿宋_GB2312" w:cs="仿宋_GB2312"/>
          <w:sz w:val="30"/>
          <w:szCs w:val="30"/>
          <w:shd w:val="clear" w:color="auto" w:fill="FFFFFF"/>
        </w:rPr>
      </w:pPr>
      <w:r>
        <w:rPr>
          <w:rFonts w:hint="eastAsia" w:ascii="仿宋_GB2312" w:hAnsi="Wingdings" w:eastAsia="仿宋_GB2312" w:cs="Wingdings"/>
          <w:sz w:val="30"/>
          <w:szCs w:val="30"/>
          <w:shd w:val="clear" w:color="auto" w:fill="FFFFFF"/>
        </w:rPr>
        <w:t>（二）</w:t>
      </w:r>
      <w:r>
        <w:rPr>
          <w:rFonts w:hint="eastAsia" w:ascii="仿宋_GB2312" w:hAnsi="宋体" w:eastAsia="仿宋_GB2312" w:cs="仿宋_GB2312"/>
          <w:sz w:val="30"/>
          <w:szCs w:val="30"/>
          <w:shd w:val="clear" w:color="auto" w:fill="FFFFFF"/>
        </w:rPr>
        <w:t>依法行政处罚。移交县综合行政执法局对擅自安装和使用卫星地面接收设施接收传送境外卫星电视节目的，依据《</w:t>
      </w:r>
      <w:r>
        <w:rPr>
          <w:rFonts w:hint="eastAsia" w:ascii="仿宋_GB2312" w:hAnsi="宋体" w:eastAsia="仿宋_GB2312" w:cs="仿宋_GB2312"/>
          <w:sz w:val="30"/>
          <w:szCs w:val="30"/>
          <w:shd w:val="clear" w:color="auto" w:fill="FFFFFF"/>
          <w:lang w:val="en-US" w:eastAsia="zh-CN"/>
        </w:rPr>
        <w:t>&lt;</w:t>
      </w:r>
      <w:r>
        <w:rPr>
          <w:rFonts w:hint="eastAsia" w:ascii="仿宋_GB2312" w:hAnsi="宋体" w:eastAsia="仿宋_GB2312" w:cs="仿宋_GB2312"/>
          <w:sz w:val="30"/>
          <w:szCs w:val="30"/>
          <w:shd w:val="clear" w:color="auto" w:fill="FFFFFF"/>
        </w:rPr>
        <w:t>卫星电视广播地面接收设施管理规定</w:t>
      </w:r>
      <w:r>
        <w:rPr>
          <w:rFonts w:hint="eastAsia" w:ascii="仿宋_GB2312" w:hAnsi="宋体" w:eastAsia="仿宋_GB2312" w:cs="仿宋_GB2312"/>
          <w:sz w:val="30"/>
          <w:szCs w:val="30"/>
          <w:shd w:val="clear" w:color="auto" w:fill="FFFFFF"/>
          <w:lang w:val="en-US" w:eastAsia="zh-CN"/>
        </w:rPr>
        <w:t>&gt;实施细则</w:t>
      </w:r>
      <w:r>
        <w:rPr>
          <w:rFonts w:hint="eastAsia" w:ascii="仿宋_GB2312" w:hAnsi="宋体" w:eastAsia="仿宋_GB2312" w:cs="仿宋_GB2312"/>
          <w:sz w:val="30"/>
          <w:szCs w:val="30"/>
          <w:shd w:val="clear" w:color="auto" w:fill="FFFFFF"/>
        </w:rPr>
        <w:t>》没收其安装和使用的卫星地面接收设施，对个人可以并处五千元以下的罚款，对单位可以并处五万元以下的罚款。</w:t>
      </w:r>
    </w:p>
    <w:p>
      <w:pPr>
        <w:pStyle w:val="6"/>
        <w:widowControl/>
        <w:shd w:val="clear" w:color="auto" w:fill="FFFFFF"/>
        <w:spacing w:line="460" w:lineRule="exact"/>
        <w:ind w:firstLine="600" w:firstLineChars="200"/>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（三）对涉嫌刑事犯罪的单位和个人，依法移送司法机关追究其刑事责任。</w:t>
      </w:r>
    </w:p>
    <w:p>
      <w:pPr>
        <w:pStyle w:val="6"/>
        <w:widowControl/>
        <w:shd w:val="clear" w:color="auto" w:fill="FFFFFF"/>
        <w:spacing w:line="460" w:lineRule="exact"/>
        <w:rPr>
          <w:rFonts w:ascii="仿宋_GB2312" w:hAnsi="宋体" w:eastAsia="仿宋_GB2312" w:cs="仿宋_GB2312"/>
          <w:sz w:val="30"/>
          <w:szCs w:val="30"/>
          <w:shd w:val="clear" w:color="auto" w:fill="FFFFFF"/>
        </w:rPr>
      </w:pPr>
    </w:p>
    <w:p>
      <w:pPr>
        <w:widowControl/>
        <w:numPr>
          <w:ilvl w:val="255"/>
          <w:numId w:val="0"/>
        </w:numPr>
        <w:tabs>
          <w:tab w:val="left" w:pos="0"/>
          <w:tab w:val="left" w:pos="1843"/>
        </w:tabs>
        <w:spacing w:line="460" w:lineRule="exact"/>
        <w:jc w:val="center"/>
        <w:rPr>
          <w:rFonts w:ascii="仿宋_GB2312" w:hAnsi="宋体" w:eastAsia="仿宋_GB2312" w:cs="宋体"/>
          <w:b/>
          <w:kern w:val="0"/>
          <w:sz w:val="30"/>
          <w:szCs w:val="30"/>
          <w:shd w:val="clear" w:color="auto" w:fill="FFFFFF"/>
        </w:rPr>
      </w:pPr>
      <w:r>
        <w:rPr>
          <w:rFonts w:hint="eastAsia" w:ascii="仿宋_GB2312" w:hAnsi="宋体" w:eastAsia="仿宋_GB2312" w:cs="宋体"/>
          <w:b/>
          <w:kern w:val="0"/>
          <w:sz w:val="30"/>
          <w:szCs w:val="30"/>
          <w:shd w:val="clear" w:color="auto" w:fill="FFFFFF"/>
        </w:rPr>
        <w:t>第三项 广播电视视频点播业务监管</w:t>
      </w:r>
    </w:p>
    <w:p>
      <w:pPr>
        <w:widowControl/>
        <w:tabs>
          <w:tab w:val="left" w:pos="0"/>
          <w:tab w:val="left" w:pos="1843"/>
        </w:tabs>
        <w:spacing w:line="460" w:lineRule="exact"/>
        <w:rPr>
          <w:rFonts w:ascii="仿宋_GB2312" w:hAnsi="宋体" w:eastAsia="仿宋_GB2312" w:cs="宋体"/>
          <w:b/>
          <w:kern w:val="0"/>
          <w:sz w:val="30"/>
          <w:szCs w:val="30"/>
          <w:shd w:val="clear" w:color="auto" w:fill="FFFFFF"/>
        </w:rPr>
      </w:pP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一、监督检查对象</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广播电视视频点播业务开办机构。</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二、监督检查内容</w:t>
      </w:r>
    </w:p>
    <w:p>
      <w:pPr>
        <w:widowControl/>
        <w:spacing w:line="460" w:lineRule="exact"/>
        <w:ind w:firstLine="45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（一）是否取得《广播电视视频点播业务许可证》。</w:t>
      </w:r>
    </w:p>
    <w:p>
      <w:pPr>
        <w:widowControl/>
        <w:spacing w:line="460" w:lineRule="exact"/>
        <w:ind w:firstLine="45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（二）开办机构必须按照许可证载明的事项从事视频点播业务。</w:t>
      </w:r>
    </w:p>
    <w:p>
      <w:pPr>
        <w:widowControl/>
        <w:spacing w:line="460" w:lineRule="exact"/>
        <w:ind w:firstLine="45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（三）用于视频点播业务的节目，应符合《著作权法》的规定。</w:t>
      </w:r>
    </w:p>
    <w:p>
      <w:pPr>
        <w:widowControl/>
        <w:spacing w:line="460" w:lineRule="exact"/>
        <w:ind w:firstLine="45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（四）节目内容审查制度、播出管理制度是否健全。</w:t>
      </w:r>
    </w:p>
    <w:p>
      <w:pPr>
        <w:widowControl/>
        <w:spacing w:line="460" w:lineRule="exact"/>
        <w:ind w:firstLine="45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（五）开办机构实行节目总编负责制，对其播放的节目内容进行审查。节目总编是否具备必要的业务素质和相关的从业经验。</w:t>
      </w:r>
    </w:p>
    <w:p>
      <w:pPr>
        <w:widowControl/>
        <w:spacing w:line="460" w:lineRule="exact"/>
        <w:ind w:firstLine="45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（六）《广播电视视频点播业务许可证》有效期为三年，有效期届满需继续经营视频点播业务的，是否按规定的审批程序办理续办手续。</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三、监督检查方式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监督检查采取日常检查和专项检查的方式进行。</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四、监督检查措施</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实地检查开办主体、开办范围、节目类别、传送方式等项目，及时整改违规行为。</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五、监督检查程序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依申请对广播电视视频点播业务开办主体进行检查和审核，合格的延续许可证有效期。</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六、监督检查处理</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（一）对有违规行为的发出整改通知书，责令限期改正。</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（二）持有《广播电视视频点播业务许可证》的机构需终止业务的，应提前六十日向原发证机关申报，其许可证由原发证机关予以公告注销。</w:t>
      </w:r>
    </w:p>
    <w:p>
      <w:pPr>
        <w:widowControl/>
        <w:spacing w:line="460" w:lineRule="exact"/>
        <w:ind w:firstLine="600"/>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kern w:val="0"/>
          <w:sz w:val="30"/>
          <w:szCs w:val="30"/>
          <w:shd w:val="clear" w:color="auto" w:fill="FFFFFF"/>
        </w:rPr>
        <w:t>（三）违反《广播电视视频点播业务管理办法》相关规定，未经批准，擅自开办视频点播业务的，由县综合行政执法局予以取缔，可以并处一万元以上三万元以下的罚款；构成犯罪的，依法追究刑事责任。</w:t>
      </w:r>
    </w:p>
    <w:p>
      <w:pPr>
        <w:widowControl/>
        <w:spacing w:line="460" w:lineRule="exact"/>
        <w:ind w:firstLine="600"/>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sz w:val="30"/>
          <w:szCs w:val="30"/>
          <w:shd w:val="clear" w:color="auto" w:fill="FFFFFF"/>
        </w:rPr>
        <w:t>（四）对涉嫌刑事犯罪的单位和个人，依法移送司法机关追究其刑事责任。</w:t>
      </w:r>
    </w:p>
    <w:p>
      <w:pPr>
        <w:widowControl/>
        <w:spacing w:line="460" w:lineRule="exact"/>
        <w:ind w:firstLine="600"/>
        <w:jc w:val="left"/>
        <w:rPr>
          <w:rFonts w:ascii="仿宋_GB2312" w:eastAsia="仿宋_GB2312"/>
          <w:sz w:val="30"/>
          <w:szCs w:val="30"/>
        </w:rPr>
      </w:pPr>
    </w:p>
    <w:p>
      <w:pPr>
        <w:pStyle w:val="13"/>
        <w:widowControl/>
        <w:numPr>
          <w:ilvl w:val="255"/>
          <w:numId w:val="0"/>
        </w:numPr>
        <w:spacing w:line="460" w:lineRule="exact"/>
        <w:jc w:val="center"/>
        <w:rPr>
          <w:rFonts w:ascii="仿宋_GB2312" w:hAnsi="宋体" w:eastAsia="仿宋_GB2312" w:cs="宋体"/>
          <w:b/>
          <w:kern w:val="0"/>
          <w:sz w:val="30"/>
          <w:szCs w:val="30"/>
          <w:shd w:val="clear" w:color="auto" w:fill="FFFFFF"/>
        </w:rPr>
      </w:pPr>
      <w:r>
        <w:rPr>
          <w:rFonts w:hint="eastAsia" w:ascii="仿宋_GB2312" w:hAnsi="宋体" w:eastAsia="仿宋_GB2312" w:cs="宋体"/>
          <w:b/>
          <w:kern w:val="0"/>
          <w:sz w:val="30"/>
          <w:szCs w:val="30"/>
          <w:shd w:val="clear" w:color="auto" w:fill="FFFFFF"/>
        </w:rPr>
        <w:t>第四项 对全县广播电视播出机构监管</w:t>
      </w:r>
    </w:p>
    <w:p>
      <w:pPr>
        <w:pStyle w:val="13"/>
        <w:widowControl/>
        <w:spacing w:line="460" w:lineRule="exact"/>
        <w:ind w:firstLine="0" w:firstLineChars="0"/>
        <w:rPr>
          <w:rFonts w:ascii="仿宋_GB2312" w:hAnsi="宋体" w:eastAsia="仿宋_GB2312" w:cs="宋体"/>
          <w:b/>
          <w:kern w:val="0"/>
          <w:sz w:val="30"/>
          <w:szCs w:val="30"/>
          <w:shd w:val="clear" w:color="auto" w:fill="FFFFFF"/>
        </w:rPr>
      </w:pPr>
    </w:p>
    <w:p>
      <w:pPr>
        <w:widowControl/>
        <w:spacing w:line="460" w:lineRule="exact"/>
        <w:ind w:firstLine="602" w:firstLineChars="2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一、监督检查对象</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全县广播电视台的频道、频率。</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二、监督检查内容</w:t>
      </w:r>
    </w:p>
    <w:p>
      <w:pPr>
        <w:widowControl/>
        <w:spacing w:line="460" w:lineRule="exact"/>
        <w:ind w:firstLine="600" w:firstLineChars="200"/>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kern w:val="0"/>
          <w:sz w:val="30"/>
          <w:szCs w:val="30"/>
          <w:shd w:val="clear" w:color="auto" w:fill="FFFFFF"/>
        </w:rPr>
        <w:t>（一）监督全县广播电视台的设立、变更、台名、台标、呼号的规范播出。</w:t>
      </w:r>
    </w:p>
    <w:p>
      <w:pPr>
        <w:widowControl/>
        <w:spacing w:line="460" w:lineRule="exact"/>
        <w:ind w:left="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（二）对全县广播电视播出机构频道、频率的审核和报送检查工作。</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三、监督检查措施</w:t>
      </w:r>
    </w:p>
    <w:p>
      <w:pPr>
        <w:widowControl/>
        <w:spacing w:line="460" w:lineRule="exact"/>
        <w:ind w:firstLine="600"/>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kern w:val="0"/>
          <w:sz w:val="30"/>
          <w:szCs w:val="30"/>
          <w:shd w:val="clear" w:color="auto" w:fill="FFFFFF"/>
          <w:lang w:eastAsia="zh-CN"/>
        </w:rPr>
        <w:t>实地</w:t>
      </w:r>
      <w:r>
        <w:rPr>
          <w:rFonts w:hint="eastAsia" w:ascii="仿宋_GB2312" w:hAnsi="宋体" w:eastAsia="仿宋_GB2312" w:cs="仿宋_GB2312"/>
          <w:kern w:val="0"/>
          <w:sz w:val="30"/>
          <w:szCs w:val="30"/>
          <w:shd w:val="clear" w:color="auto" w:fill="FFFFFF"/>
        </w:rPr>
        <w:t>对全县广播、电台、电视台的频道频率进行</w:t>
      </w:r>
      <w:r>
        <w:rPr>
          <w:rFonts w:hint="eastAsia" w:ascii="仿宋_GB2312" w:hAnsi="宋体" w:eastAsia="仿宋_GB2312" w:cs="仿宋_GB2312"/>
          <w:kern w:val="0"/>
          <w:sz w:val="30"/>
          <w:szCs w:val="30"/>
          <w:shd w:val="clear" w:color="auto" w:fill="FFFFFF"/>
          <w:lang w:eastAsia="zh-CN"/>
        </w:rPr>
        <w:t>检查</w:t>
      </w:r>
      <w:r>
        <w:rPr>
          <w:rFonts w:hint="eastAsia" w:ascii="仿宋_GB2312" w:hAnsi="宋体" w:eastAsia="仿宋_GB2312" w:cs="仿宋_GB2312"/>
          <w:kern w:val="0"/>
          <w:sz w:val="30"/>
          <w:szCs w:val="30"/>
          <w:shd w:val="clear" w:color="auto" w:fill="FFFFFF"/>
        </w:rPr>
        <w:t>。</w:t>
      </w:r>
    </w:p>
    <w:p>
      <w:pPr>
        <w:widowControl/>
        <w:spacing w:line="460" w:lineRule="exact"/>
        <w:ind w:left="600"/>
        <w:jc w:val="left"/>
        <w:rPr>
          <w:rFonts w:ascii="仿宋_GB2312" w:hAnsi="宋体" w:eastAsia="仿宋_GB2312" w:cs="仿宋_GB2312"/>
          <w:b/>
          <w:bCs/>
          <w:kern w:val="0"/>
          <w:sz w:val="30"/>
          <w:szCs w:val="30"/>
          <w:shd w:val="clear" w:color="auto" w:fill="FFFFFF"/>
        </w:rPr>
      </w:pPr>
      <w:r>
        <w:rPr>
          <w:rFonts w:hint="eastAsia" w:ascii="仿宋_GB2312" w:hAnsi="宋体" w:eastAsia="仿宋_GB2312" w:cs="仿宋_GB2312"/>
          <w:b/>
          <w:bCs/>
          <w:kern w:val="0"/>
          <w:sz w:val="30"/>
          <w:szCs w:val="30"/>
          <w:shd w:val="clear" w:color="auto" w:fill="FFFFFF"/>
        </w:rPr>
        <w:t>四、监督检查方式</w:t>
      </w:r>
    </w:p>
    <w:p>
      <w:pPr>
        <w:widowControl/>
        <w:spacing w:line="460" w:lineRule="exact"/>
        <w:ind w:left="600"/>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kern w:val="0"/>
          <w:sz w:val="30"/>
          <w:szCs w:val="30"/>
          <w:shd w:val="clear" w:color="auto" w:fill="FFFFFF"/>
        </w:rPr>
        <w:t>采取不定时抽样观看的方式。</w:t>
      </w:r>
    </w:p>
    <w:p>
      <w:pPr>
        <w:widowControl/>
        <w:spacing w:line="460" w:lineRule="exact"/>
        <w:ind w:firstLine="602" w:firstLineChars="200"/>
        <w:jc w:val="left"/>
        <w:rPr>
          <w:rFonts w:ascii="仿宋_GB2312" w:eastAsia="仿宋_GB2312"/>
          <w:sz w:val="30"/>
          <w:szCs w:val="30"/>
        </w:rPr>
      </w:pPr>
      <w:r>
        <w:rPr>
          <w:rFonts w:hint="eastAsia" w:ascii="仿宋_GB2312" w:hAnsi="宋体" w:eastAsia="仿宋_GB2312" w:cs="仿宋_GB2312"/>
          <w:b/>
          <w:bCs/>
          <w:kern w:val="0"/>
          <w:sz w:val="30"/>
          <w:szCs w:val="30"/>
          <w:shd w:val="clear" w:color="auto" w:fill="FFFFFF"/>
        </w:rPr>
        <w:t>五、</w:t>
      </w:r>
      <w:r>
        <w:rPr>
          <w:rFonts w:hint="eastAsia" w:ascii="仿宋_GB2312" w:hAnsi="宋体" w:eastAsia="仿宋_GB2312" w:cs="仿宋_GB2312"/>
          <w:b/>
          <w:kern w:val="0"/>
          <w:sz w:val="30"/>
          <w:szCs w:val="30"/>
          <w:shd w:val="clear" w:color="auto" w:fill="FFFFFF"/>
        </w:rPr>
        <w:t>监督检查程序</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按照监测信息对违规的播出机构诫勉谈话、下发整改通知书。</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六、监督检查处理</w:t>
      </w:r>
    </w:p>
    <w:p>
      <w:pPr>
        <w:widowControl/>
        <w:spacing w:line="460" w:lineRule="exact"/>
        <w:ind w:firstLine="600"/>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kern w:val="0"/>
          <w:sz w:val="30"/>
          <w:szCs w:val="30"/>
          <w:shd w:val="clear" w:color="auto" w:fill="FFFFFF"/>
        </w:rPr>
        <w:t>按照《广播电视管理条例》（国务院令第</w:t>
      </w:r>
      <w:r>
        <w:rPr>
          <w:rFonts w:hint="eastAsia" w:ascii="仿宋_GB2312" w:hAnsi="宋体" w:eastAsia="仿宋_GB2312" w:cs="仿宋_GB2312"/>
          <w:kern w:val="0"/>
          <w:sz w:val="30"/>
          <w:szCs w:val="30"/>
          <w:shd w:val="clear" w:color="auto" w:fill="FFFFFF"/>
          <w:lang w:val="en-US" w:eastAsia="zh-CN"/>
        </w:rPr>
        <w:t>732</w:t>
      </w:r>
      <w:r>
        <w:rPr>
          <w:rFonts w:hint="eastAsia" w:ascii="仿宋_GB2312" w:hAnsi="宋体" w:eastAsia="仿宋_GB2312" w:cs="仿宋_GB2312"/>
          <w:kern w:val="0"/>
          <w:sz w:val="30"/>
          <w:szCs w:val="30"/>
          <w:shd w:val="clear" w:color="auto" w:fill="FFFFFF"/>
        </w:rPr>
        <w:t>号）、广电总局关于印发《广播电视播出机构违规处理办法（试行）的通知》的相关条款进行处理。</w:t>
      </w:r>
    </w:p>
    <w:p>
      <w:pPr>
        <w:widowControl/>
        <w:spacing w:line="460" w:lineRule="exact"/>
        <w:ind w:firstLine="600"/>
        <w:jc w:val="left"/>
        <w:rPr>
          <w:rFonts w:ascii="仿宋_GB2312" w:eastAsia="仿宋_GB2312"/>
          <w:sz w:val="30"/>
          <w:szCs w:val="30"/>
        </w:rPr>
      </w:pPr>
    </w:p>
    <w:p>
      <w:pPr>
        <w:widowControl/>
        <w:numPr>
          <w:ilvl w:val="255"/>
          <w:numId w:val="0"/>
        </w:numPr>
        <w:spacing w:line="460" w:lineRule="exact"/>
        <w:jc w:val="center"/>
        <w:rPr>
          <w:rFonts w:ascii="仿宋_GB2312" w:hAnsi="宋体" w:eastAsia="仿宋_GB2312" w:cs="宋体"/>
          <w:b/>
          <w:kern w:val="0"/>
          <w:sz w:val="30"/>
          <w:szCs w:val="30"/>
          <w:shd w:val="clear" w:color="auto" w:fill="FFFFFF"/>
        </w:rPr>
      </w:pPr>
      <w:r>
        <w:rPr>
          <w:rFonts w:hint="eastAsia" w:ascii="仿宋_GB2312" w:hAnsi="宋体" w:eastAsia="仿宋_GB2312" w:cs="宋体"/>
          <w:b/>
          <w:kern w:val="0"/>
          <w:sz w:val="30"/>
          <w:szCs w:val="30"/>
          <w:shd w:val="clear" w:color="auto" w:fill="FFFFFF"/>
        </w:rPr>
        <w:t>第五项 对全县广播电视播出机构播出广告进行监管</w:t>
      </w:r>
    </w:p>
    <w:p>
      <w:pPr>
        <w:widowControl/>
        <w:spacing w:line="460" w:lineRule="exact"/>
        <w:rPr>
          <w:rFonts w:ascii="仿宋_GB2312" w:hAnsi="宋体" w:eastAsia="仿宋_GB2312" w:cs="宋体"/>
          <w:b/>
          <w:kern w:val="0"/>
          <w:sz w:val="30"/>
          <w:szCs w:val="30"/>
          <w:shd w:val="clear" w:color="auto" w:fill="FFFFFF"/>
        </w:rPr>
      </w:pP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一、监督检查对象</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全县广播电视播出机构的频道、频率。</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二、监督检查内容</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对全县播出机构的频道频率播出的广告进行监督检查。</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三、监督检查方式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采取不定时的抽样检查。</w:t>
      </w:r>
    </w:p>
    <w:p>
      <w:pPr>
        <w:pStyle w:val="13"/>
        <w:widowControl/>
        <w:numPr>
          <w:ilvl w:val="0"/>
          <w:numId w:val="3"/>
        </w:numPr>
        <w:spacing w:line="460" w:lineRule="exact"/>
        <w:ind w:firstLineChars="0"/>
        <w:jc w:val="left"/>
        <w:rPr>
          <w:rFonts w:ascii="仿宋_GB2312" w:hAnsi="宋体" w:eastAsia="仿宋_GB2312" w:cs="仿宋_GB2312"/>
          <w:b/>
          <w:kern w:val="0"/>
          <w:sz w:val="30"/>
          <w:szCs w:val="30"/>
          <w:shd w:val="clear" w:color="auto" w:fill="FFFFFF"/>
        </w:rPr>
      </w:pPr>
      <w:r>
        <w:rPr>
          <w:rFonts w:hint="eastAsia" w:ascii="仿宋_GB2312" w:hAnsi="宋体" w:eastAsia="仿宋_GB2312" w:cs="仿宋_GB2312"/>
          <w:b/>
          <w:kern w:val="0"/>
          <w:sz w:val="30"/>
          <w:szCs w:val="30"/>
          <w:shd w:val="clear" w:color="auto" w:fill="FFFFFF"/>
        </w:rPr>
        <w:t>监督检查措施</w:t>
      </w:r>
    </w:p>
    <w:p>
      <w:pPr>
        <w:widowControl/>
        <w:spacing w:line="460" w:lineRule="exact"/>
        <w:ind w:left="600"/>
        <w:jc w:val="left"/>
        <w:rPr>
          <w:rFonts w:ascii="仿宋_GB2312" w:hAnsi="宋体" w:eastAsia="仿宋_GB2312" w:cs="仿宋_GB2312"/>
          <w:bCs/>
          <w:kern w:val="0"/>
          <w:sz w:val="30"/>
          <w:szCs w:val="30"/>
          <w:shd w:val="clear" w:color="auto" w:fill="FFFFFF"/>
        </w:rPr>
      </w:pPr>
      <w:r>
        <w:rPr>
          <w:rFonts w:hint="eastAsia" w:ascii="仿宋_GB2312" w:hAnsi="宋体" w:eastAsia="仿宋_GB2312" w:cs="仿宋_GB2312"/>
          <w:bCs/>
          <w:kern w:val="0"/>
          <w:sz w:val="30"/>
          <w:szCs w:val="30"/>
          <w:shd w:val="clear" w:color="auto" w:fill="FFFFFF"/>
        </w:rPr>
        <w:t>抽检日常播出广告。</w:t>
      </w:r>
    </w:p>
    <w:p>
      <w:pPr>
        <w:pStyle w:val="13"/>
        <w:widowControl/>
        <w:numPr>
          <w:ilvl w:val="0"/>
          <w:numId w:val="3"/>
        </w:numPr>
        <w:spacing w:line="460" w:lineRule="exact"/>
        <w:ind w:firstLineChars="0"/>
        <w:jc w:val="left"/>
        <w:rPr>
          <w:rFonts w:ascii="仿宋_GB2312" w:hAnsi="宋体" w:eastAsia="仿宋_GB2312" w:cs="仿宋_GB2312"/>
          <w:bCs/>
          <w:kern w:val="0"/>
          <w:sz w:val="30"/>
          <w:szCs w:val="30"/>
          <w:shd w:val="clear" w:color="auto" w:fill="FFFFFF"/>
        </w:rPr>
      </w:pPr>
      <w:r>
        <w:rPr>
          <w:rFonts w:hint="eastAsia" w:ascii="仿宋_GB2312" w:hAnsi="宋体" w:eastAsia="仿宋_GB2312" w:cs="仿宋_GB2312"/>
          <w:b/>
          <w:kern w:val="0"/>
          <w:sz w:val="30"/>
          <w:szCs w:val="30"/>
          <w:shd w:val="clear" w:color="auto" w:fill="FFFFFF"/>
        </w:rPr>
        <w:t>监督检查程序</w:t>
      </w:r>
    </w:p>
    <w:p>
      <w:pPr>
        <w:widowControl/>
        <w:spacing w:line="460" w:lineRule="exact"/>
        <w:ind w:left="602"/>
        <w:jc w:val="left"/>
        <w:rPr>
          <w:rFonts w:ascii="仿宋_GB2312" w:hAnsi="宋体" w:eastAsia="仿宋_GB2312" w:cs="仿宋_GB2312"/>
          <w:bCs/>
          <w:kern w:val="0"/>
          <w:sz w:val="30"/>
          <w:szCs w:val="30"/>
          <w:shd w:val="clear" w:color="auto" w:fill="FFFFFF"/>
        </w:rPr>
      </w:pPr>
      <w:r>
        <w:rPr>
          <w:rFonts w:hint="eastAsia" w:ascii="仿宋_GB2312" w:hAnsi="宋体" w:eastAsia="仿宋_GB2312" w:cs="仿宋_GB2312"/>
          <w:kern w:val="0"/>
          <w:sz w:val="30"/>
          <w:szCs w:val="30"/>
          <w:shd w:val="clear" w:color="auto" w:fill="FFFFFF"/>
        </w:rPr>
        <w:t>按照监测信息对违规的播出机构诫勉谈话、下发整改通知书。</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六、监督检查处理</w:t>
      </w:r>
    </w:p>
    <w:p>
      <w:pPr>
        <w:pStyle w:val="6"/>
        <w:widowControl/>
        <w:shd w:val="clear" w:color="auto" w:fill="FFFFFF"/>
        <w:spacing w:line="460" w:lineRule="exact"/>
        <w:ind w:firstLine="600" w:firstLineChars="200"/>
        <w:rPr>
          <w:rFonts w:ascii="仿宋_GB2312" w:hAnsi="宋体" w:eastAsia="仿宋_GB2312" w:cs="仿宋_GB2312"/>
          <w:sz w:val="30"/>
          <w:szCs w:val="30"/>
          <w:shd w:val="clear" w:color="auto" w:fill="FFFFFF"/>
        </w:rPr>
      </w:pPr>
      <w:r>
        <w:rPr>
          <w:rFonts w:hint="eastAsia" w:ascii="仿宋_GB2312" w:hAnsi="宋体" w:eastAsia="仿宋_GB2312" w:cs="仿宋_GB2312"/>
          <w:sz w:val="30"/>
          <w:szCs w:val="30"/>
          <w:shd w:val="clear" w:color="auto" w:fill="FFFFFF"/>
        </w:rPr>
        <w:t>按照《广播电视管理条例》（国务院令第732号）、广电总局关于印发《广播电视播出机构违规处理办法（试行）的通知》、《广播电视广告播出管理办法》（国家广播电影电视总局令第61号）和《广播电视广告播出管理办法》的补充规定(国家广播电影电视总局令第66号）的相关条款进行处理。</w:t>
      </w:r>
    </w:p>
    <w:p>
      <w:pPr>
        <w:pStyle w:val="6"/>
        <w:widowControl/>
        <w:shd w:val="clear" w:color="auto" w:fill="FFFFFF"/>
        <w:spacing w:line="460" w:lineRule="exact"/>
        <w:ind w:firstLine="600" w:firstLineChars="200"/>
        <w:rPr>
          <w:rFonts w:ascii="仿宋_GB2312" w:hAnsi="宋体" w:eastAsia="仿宋_GB2312" w:cs="仿宋_GB2312"/>
          <w:sz w:val="30"/>
          <w:szCs w:val="30"/>
          <w:shd w:val="clear" w:color="auto" w:fill="FFFFFF"/>
        </w:rPr>
      </w:pPr>
    </w:p>
    <w:p>
      <w:pPr>
        <w:widowControl/>
        <w:numPr>
          <w:ilvl w:val="255"/>
          <w:numId w:val="0"/>
        </w:numPr>
        <w:spacing w:line="460" w:lineRule="exact"/>
        <w:jc w:val="center"/>
        <w:rPr>
          <w:rFonts w:ascii="仿宋_GB2312" w:hAnsi="宋体" w:eastAsia="仿宋_GB2312" w:cs="宋体"/>
          <w:b/>
          <w:kern w:val="0"/>
          <w:sz w:val="30"/>
          <w:szCs w:val="30"/>
          <w:shd w:val="clear" w:color="auto" w:fill="FFFFFF"/>
        </w:rPr>
      </w:pPr>
      <w:r>
        <w:rPr>
          <w:rFonts w:hint="eastAsia" w:ascii="仿宋_GB2312" w:hAnsi="宋体" w:eastAsia="仿宋_GB2312" w:cs="宋体"/>
          <w:b/>
          <w:kern w:val="0"/>
          <w:sz w:val="30"/>
          <w:szCs w:val="30"/>
          <w:shd w:val="clear" w:color="auto" w:fill="FFFFFF"/>
        </w:rPr>
        <w:t>第六项 广播电视节目传送监管</w:t>
      </w:r>
    </w:p>
    <w:p>
      <w:pPr>
        <w:widowControl/>
        <w:spacing w:line="460" w:lineRule="exact"/>
        <w:rPr>
          <w:rFonts w:ascii="仿宋_GB2312" w:hAnsi="宋体" w:eastAsia="仿宋_GB2312" w:cs="宋体"/>
          <w:b/>
          <w:kern w:val="0"/>
          <w:sz w:val="30"/>
          <w:szCs w:val="30"/>
          <w:shd w:val="clear" w:color="auto" w:fill="FFFFFF"/>
        </w:rPr>
      </w:pPr>
    </w:p>
    <w:p>
      <w:pPr>
        <w:pStyle w:val="13"/>
        <w:widowControl/>
        <w:numPr>
          <w:ilvl w:val="0"/>
          <w:numId w:val="4"/>
        </w:numPr>
        <w:spacing w:line="460" w:lineRule="exact"/>
        <w:ind w:firstLineChars="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监督检查对象</w:t>
      </w:r>
    </w:p>
    <w:p>
      <w:pPr>
        <w:widowControl/>
        <w:spacing w:line="460" w:lineRule="exact"/>
        <w:ind w:left="602"/>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广播电视节目传送服务机构。</w:t>
      </w:r>
    </w:p>
    <w:p>
      <w:pPr>
        <w:widowControl/>
        <w:spacing w:line="460" w:lineRule="exact"/>
        <w:ind w:left="602"/>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二、监督检查内容</w:t>
      </w:r>
    </w:p>
    <w:p>
      <w:pPr>
        <w:widowControl/>
        <w:spacing w:line="460" w:lineRule="exact"/>
        <w:ind w:firstLine="600" w:firstLineChars="200"/>
        <w:rPr>
          <w:rFonts w:ascii="仿宋_GB2312" w:eastAsia="仿宋_GB2312"/>
          <w:sz w:val="30"/>
          <w:szCs w:val="30"/>
        </w:rPr>
      </w:pPr>
      <w:r>
        <w:rPr>
          <w:rFonts w:hint="eastAsia" w:ascii="仿宋_GB2312" w:hAnsi="宋体" w:eastAsia="仿宋_GB2312" w:cs="仿宋_GB2312"/>
          <w:kern w:val="0"/>
          <w:sz w:val="30"/>
          <w:szCs w:val="30"/>
          <w:shd w:val="clear" w:color="auto" w:fill="FFFFFF"/>
        </w:rPr>
        <w:t>（一）传送服务机构是否按《广播电视管理条例》、《广播电视节目传送业务管理办法》规定的区域范围、内容等从事广播电视节目传送服务。</w:t>
      </w:r>
    </w:p>
    <w:p>
      <w:pPr>
        <w:widowControl/>
        <w:spacing w:line="460" w:lineRule="exact"/>
        <w:ind w:firstLine="600" w:firstLineChars="2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（二）检查确保广播电视节目安全传送的设施、场所及人员。</w:t>
      </w:r>
    </w:p>
    <w:p>
      <w:pPr>
        <w:widowControl/>
        <w:spacing w:line="460" w:lineRule="exact"/>
        <w:ind w:firstLine="600" w:firstLineChars="2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（三）许可证有效期到期是否按规定申请换领新证。</w:t>
      </w:r>
    </w:p>
    <w:p>
      <w:pPr>
        <w:widowControl/>
        <w:spacing w:line="460" w:lineRule="exact"/>
        <w:ind w:firstLine="602" w:firstLineChars="2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三、监督检查方式</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监督检查采取日常检查和重要保障期检查的方式进行。</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四、监督检查措施</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年度审核；随时抽查；召开座谈会、汇报会；实地到服务对象办公场所检查设备、设施。</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五、监督检查程序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先检查书面汇报文件，然后到服务机构所在地实地检查。符合要求的，同意初审并向总局申请换发《许可证》；不符合要求的要求整改到位，拒不整改，依照相关法律法规给予处罚，年审不予通过，不颁发《许可证》。</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六、监督检查处理</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（一）对违规擅自超范围传送广播电视节目的发出整改通知书，责令限期改正。</w:t>
      </w:r>
    </w:p>
    <w:p>
      <w:pPr>
        <w:pStyle w:val="13"/>
        <w:widowControl/>
        <w:numPr>
          <w:ilvl w:val="255"/>
          <w:numId w:val="0"/>
        </w:numPr>
        <w:spacing w:line="460" w:lineRule="exact"/>
        <w:ind w:left="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（二）年度审核不合格并在限定期限未整改的，依法取消许可证。</w:t>
      </w:r>
    </w:p>
    <w:p>
      <w:pPr>
        <w:pStyle w:val="13"/>
        <w:widowControl/>
        <w:numPr>
          <w:ilvl w:val="255"/>
          <w:numId w:val="0"/>
        </w:numPr>
        <w:spacing w:line="460" w:lineRule="exact"/>
        <w:ind w:firstLine="600" w:firstLineChars="200"/>
        <w:jc w:val="left"/>
        <w:rPr>
          <w:rFonts w:ascii="仿宋_GB2312" w:eastAsia="仿宋_GB2312"/>
          <w:sz w:val="30"/>
          <w:szCs w:val="30"/>
        </w:rPr>
      </w:pPr>
      <w:r>
        <w:rPr>
          <w:rFonts w:hint="eastAsia" w:ascii="仿宋_GB2312" w:hAnsi="宋体" w:eastAsia="仿宋_GB2312" w:cs="仿宋_GB2312"/>
          <w:sz w:val="30"/>
          <w:szCs w:val="30"/>
          <w:shd w:val="clear" w:color="auto" w:fill="FFFFFF"/>
        </w:rPr>
        <w:t>（三）对涉嫌刑事犯罪的单位和个人，依法移送司法机关追究其刑事责任。</w:t>
      </w:r>
    </w:p>
    <w:p>
      <w:pPr>
        <w:pStyle w:val="13"/>
        <w:widowControl/>
        <w:spacing w:line="460" w:lineRule="exact"/>
        <w:ind w:firstLineChars="0"/>
        <w:jc w:val="left"/>
        <w:rPr>
          <w:rFonts w:ascii="仿宋_GB2312" w:eastAsia="仿宋_GB2312"/>
          <w:sz w:val="30"/>
          <w:szCs w:val="30"/>
        </w:rPr>
      </w:pPr>
    </w:p>
    <w:p>
      <w:pPr>
        <w:pStyle w:val="13"/>
        <w:widowControl/>
        <w:numPr>
          <w:ilvl w:val="255"/>
          <w:numId w:val="0"/>
        </w:numPr>
        <w:spacing w:line="460" w:lineRule="exact"/>
        <w:jc w:val="center"/>
        <w:rPr>
          <w:rFonts w:ascii="仿宋_GB2312" w:hAnsi="宋体" w:eastAsia="仿宋_GB2312" w:cs="仿宋_GB2312"/>
          <w:kern w:val="0"/>
          <w:sz w:val="30"/>
          <w:szCs w:val="30"/>
          <w:shd w:val="clear" w:color="auto" w:fill="FFFFFF"/>
        </w:rPr>
      </w:pPr>
      <w:r>
        <w:rPr>
          <w:rFonts w:hint="eastAsia" w:ascii="仿宋_GB2312" w:hAnsi="宋体" w:eastAsia="仿宋_GB2312" w:cs="宋体"/>
          <w:b/>
          <w:kern w:val="0"/>
          <w:sz w:val="30"/>
          <w:szCs w:val="30"/>
          <w:shd w:val="clear" w:color="auto" w:fill="FFFFFF"/>
        </w:rPr>
        <w:t>第七项 对广播电视安全播出的监管</w:t>
      </w:r>
    </w:p>
    <w:p>
      <w:pPr>
        <w:pStyle w:val="13"/>
        <w:widowControl/>
        <w:spacing w:line="460" w:lineRule="exact"/>
        <w:ind w:firstLine="0" w:firstLineChars="0"/>
        <w:rPr>
          <w:rFonts w:ascii="仿宋_GB2312" w:hAnsi="宋体" w:eastAsia="仿宋_GB2312" w:cs="仿宋_GB2312"/>
          <w:kern w:val="0"/>
          <w:sz w:val="30"/>
          <w:szCs w:val="30"/>
          <w:shd w:val="clear" w:color="auto" w:fill="FFFFFF"/>
        </w:rPr>
      </w:pPr>
    </w:p>
    <w:p>
      <w:pPr>
        <w:pStyle w:val="13"/>
        <w:widowControl/>
        <w:numPr>
          <w:ilvl w:val="0"/>
          <w:numId w:val="4"/>
        </w:numPr>
        <w:spacing w:line="460" w:lineRule="exact"/>
        <w:ind w:firstLineChars="0"/>
        <w:rPr>
          <w:rFonts w:ascii="仿宋_GB2312" w:eastAsia="仿宋_GB2312"/>
          <w:sz w:val="30"/>
          <w:szCs w:val="30"/>
        </w:rPr>
      </w:pPr>
      <w:r>
        <w:rPr>
          <w:rFonts w:hint="eastAsia" w:ascii="仿宋_GB2312" w:hAnsi="宋体" w:eastAsia="仿宋_GB2312" w:cs="仿宋_GB2312"/>
          <w:b/>
          <w:kern w:val="0"/>
          <w:sz w:val="30"/>
          <w:szCs w:val="30"/>
          <w:shd w:val="clear" w:color="auto" w:fill="FFFFFF"/>
        </w:rPr>
        <w:t>监督检查对象</w:t>
      </w:r>
    </w:p>
    <w:p>
      <w:pPr>
        <w:widowControl/>
        <w:spacing w:line="460" w:lineRule="exact"/>
        <w:ind w:firstLine="600" w:firstLineChars="200"/>
        <w:rPr>
          <w:rFonts w:ascii="仿宋_GB2312" w:eastAsia="仿宋_GB2312"/>
          <w:sz w:val="30"/>
          <w:szCs w:val="30"/>
        </w:rPr>
      </w:pPr>
      <w:r>
        <w:rPr>
          <w:rFonts w:hint="eastAsia" w:ascii="仿宋_GB2312" w:hAnsi="宋体" w:eastAsia="仿宋_GB2312" w:cs="仿宋_GB2312"/>
          <w:kern w:val="0"/>
          <w:sz w:val="30"/>
          <w:szCs w:val="30"/>
          <w:shd w:val="clear" w:color="auto" w:fill="FFFFFF"/>
        </w:rPr>
        <w:t>全县从事广播电视播出、传输、覆盖等业务的单位（以下简称“广播电视安全播出责任单位”）。</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xml:space="preserve">   </w:t>
      </w:r>
      <w:r>
        <w:rPr>
          <w:rFonts w:hint="eastAsia" w:ascii="仿宋_GB2312" w:hAnsi="宋体" w:eastAsia="仿宋_GB2312" w:cs="仿宋_GB2312"/>
          <w:b/>
          <w:kern w:val="0"/>
          <w:sz w:val="30"/>
          <w:szCs w:val="30"/>
          <w:shd w:val="clear" w:color="auto" w:fill="FFFFFF"/>
        </w:rPr>
        <w:t>二、监督检查内容</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广播电视安全播出责任单位是否认真按照国家新闻出版广电总局第62号令《广播电视安全播出管理规定》及各专业实施细则的有关要求，做好技术、人员、资金、制度等方面的保障和管理，确保广播电视信号安全优质播出。</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三、监督检查方式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调阅资料、现场检查等方式。</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四、监督检查措施</w:t>
      </w:r>
    </w:p>
    <w:p>
      <w:pPr>
        <w:widowControl/>
        <w:spacing w:line="460" w:lineRule="exact"/>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kern w:val="0"/>
          <w:sz w:val="30"/>
          <w:szCs w:val="30"/>
          <w:shd w:val="clear" w:color="auto" w:fill="FFFFFF"/>
        </w:rPr>
        <w:t xml:space="preserve">   （一）在重大节目、传统节目交季度、年终开展安全播出考核工作。  </w:t>
      </w:r>
    </w:p>
    <w:p>
      <w:pPr>
        <w:widowControl/>
        <w:spacing w:line="460" w:lineRule="exact"/>
        <w:ind w:firstLine="600" w:firstLineChars="200"/>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（二）建立广播电视安全播出举报制度，公布举报电话、信箱或者电子邮件地址。</w:t>
      </w:r>
    </w:p>
    <w:p>
      <w:pPr>
        <w:widowControl/>
        <w:spacing w:line="460" w:lineRule="exact"/>
        <w:ind w:firstLine="600"/>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五、监督检查程序</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xml:space="preserve">    （一）县旅文局制定监督检查方案。</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xml:space="preserve">    （二）调阅监测数据。</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xml:space="preserve">    （三）组织有关人员实地调查了解。</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xml:space="preserve">    （四）进行综合考核。</w:t>
      </w:r>
    </w:p>
    <w:p>
      <w:pPr>
        <w:widowControl/>
        <w:spacing w:line="460" w:lineRule="exact"/>
        <w:ind w:firstLine="585"/>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（五）落实整改。</w:t>
      </w:r>
    </w:p>
    <w:p>
      <w:pPr>
        <w:widowControl/>
        <w:spacing w:line="460" w:lineRule="exact"/>
        <w:ind w:firstLine="585"/>
        <w:jc w:val="left"/>
        <w:rPr>
          <w:rFonts w:ascii="仿宋_GB2312" w:eastAsia="仿宋_GB2312"/>
          <w:sz w:val="30"/>
          <w:szCs w:val="30"/>
        </w:rPr>
      </w:pPr>
      <w:r>
        <w:rPr>
          <w:rFonts w:hint="eastAsia" w:ascii="仿宋_GB2312" w:hAnsi="宋体" w:eastAsia="仿宋_GB2312" w:cs="仿宋_GB2312"/>
          <w:b/>
          <w:kern w:val="0"/>
          <w:sz w:val="30"/>
          <w:szCs w:val="30"/>
          <w:shd w:val="clear" w:color="auto" w:fill="FFFFFF"/>
        </w:rPr>
        <w:t>六、监督检查处理</w:t>
      </w:r>
    </w:p>
    <w:p>
      <w:pPr>
        <w:widowControl/>
        <w:spacing w:line="460" w:lineRule="exact"/>
        <w:jc w:val="left"/>
        <w:rPr>
          <w:rFonts w:ascii="仿宋_GB2312" w:eastAsia="仿宋_GB2312"/>
          <w:sz w:val="30"/>
          <w:szCs w:val="30"/>
        </w:rPr>
      </w:pPr>
      <w:r>
        <w:rPr>
          <w:rFonts w:hint="eastAsia" w:ascii="仿宋_GB2312" w:hAnsi="宋体" w:eastAsia="仿宋_GB2312" w:cs="仿宋_GB2312"/>
          <w:kern w:val="0"/>
          <w:sz w:val="30"/>
          <w:szCs w:val="30"/>
          <w:shd w:val="clear" w:color="auto" w:fill="FFFFFF"/>
        </w:rPr>
        <w:t xml:space="preserve">    （一）对造成安全播出事故的或相关安全播出机构设置、技术系统配置、管理制度等方面不符合有关规定的，下达《安全播出整改通知书》；情节严重的，对直接负责的主管人员和直接责任人员依法予以处分；构成犯罪的，依法追究刑事责任。</w:t>
      </w:r>
    </w:p>
    <w:p>
      <w:pPr>
        <w:widowControl/>
        <w:spacing w:line="460" w:lineRule="exact"/>
        <w:ind w:firstLine="600" w:firstLineChars="200"/>
        <w:jc w:val="left"/>
        <w:rPr>
          <w:rFonts w:ascii="仿宋_GB2312" w:hAnsi="宋体" w:eastAsia="仿宋_GB2312" w:cs="仿宋_GB2312"/>
          <w:kern w:val="0"/>
          <w:sz w:val="30"/>
          <w:szCs w:val="30"/>
          <w:shd w:val="clear" w:color="auto" w:fill="FFFFFF"/>
        </w:rPr>
      </w:pPr>
      <w:r>
        <w:rPr>
          <w:rFonts w:hint="eastAsia" w:ascii="仿宋_GB2312" w:hAnsi="宋体" w:eastAsia="仿宋_GB2312" w:cs="仿宋_GB2312"/>
          <w:kern w:val="0"/>
          <w:sz w:val="30"/>
          <w:szCs w:val="30"/>
          <w:shd w:val="clear" w:color="auto" w:fill="FFFFFF"/>
        </w:rPr>
        <w:t>（二）根据安全播出考核结果对安全播出责任单位予以通报，并督促落实整改。</w:t>
      </w:r>
    </w:p>
    <w:p>
      <w:pPr>
        <w:widowControl/>
        <w:spacing w:line="460" w:lineRule="exact"/>
        <w:ind w:firstLine="600" w:firstLineChars="200"/>
        <w:jc w:val="left"/>
        <w:rPr>
          <w:rFonts w:ascii="仿宋_GB2312" w:eastAsia="仿宋_GB2312"/>
          <w:sz w:val="30"/>
          <w:szCs w:val="30"/>
        </w:rPr>
      </w:pPr>
    </w:p>
    <w:p>
      <w:pPr>
        <w:pStyle w:val="13"/>
        <w:widowControl/>
        <w:spacing w:line="460" w:lineRule="exact"/>
        <w:ind w:firstLine="0" w:firstLineChars="0"/>
        <w:rPr>
          <w:rFonts w:ascii="仿宋_GB2312" w:hAnsi="宋体" w:eastAsia="仿宋_GB2312" w:cs="宋体"/>
          <w:b/>
          <w:kern w:val="0"/>
          <w:sz w:val="30"/>
          <w:szCs w:val="30"/>
          <w:shd w:val="clear" w:color="auto" w:fill="FFFFFF"/>
        </w:rPr>
      </w:pPr>
    </w:p>
    <w:p>
      <w:pPr>
        <w:widowControl/>
        <w:spacing w:line="460" w:lineRule="exact"/>
        <w:ind w:firstLine="585"/>
        <w:jc w:val="left"/>
        <w:rPr>
          <w:rFonts w:ascii="仿宋_GB2312" w:eastAsia="仿宋_GB2312"/>
          <w:sz w:val="30"/>
          <w:szCs w:val="30"/>
        </w:rPr>
      </w:pPr>
    </w:p>
    <w:p>
      <w:pPr/>
    </w:p>
    <w:p>
      <w:pPr/>
    </w:p>
    <w:p>
      <w:pPr/>
    </w:p>
    <w:p>
      <w:pPr>
        <w:ind w:firstLine="105" w:firstLineChars="50"/>
      </w:pPr>
    </w:p>
    <w:p>
      <w:pPr>
        <w:jc w:val="cente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eastAsia="zh-CN"/>
        </w:rPr>
        <w:t>第八项</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color w:val="323232"/>
          <w:sz w:val="32"/>
          <w:szCs w:val="32"/>
          <w:highlight w:val="none"/>
          <w:lang w:eastAsia="zh-CN"/>
        </w:rPr>
        <w:t>对</w:t>
      </w:r>
      <w:r>
        <w:rPr>
          <w:rFonts w:hint="eastAsia" w:ascii="仿宋_GB2312" w:hAnsi="仿宋_GB2312" w:eastAsia="仿宋_GB2312" w:cs="仿宋_GB2312"/>
          <w:b/>
          <w:bCs/>
          <w:color w:val="323232"/>
          <w:sz w:val="32"/>
          <w:szCs w:val="32"/>
          <w:highlight w:val="none"/>
        </w:rPr>
        <w:t>高危险性体育项目经营活动</w:t>
      </w:r>
      <w:r>
        <w:rPr>
          <w:rFonts w:hint="eastAsia" w:ascii="仿宋_GB2312" w:hAnsi="仿宋_GB2312" w:eastAsia="仿宋_GB2312" w:cs="仿宋_GB2312"/>
          <w:b/>
          <w:bCs/>
          <w:color w:val="323232"/>
          <w:sz w:val="32"/>
          <w:szCs w:val="32"/>
          <w:highlight w:val="none"/>
          <w:lang w:eastAsia="zh-CN"/>
        </w:rPr>
        <w:t>监管</w:t>
      </w:r>
    </w:p>
    <w:p>
      <w:pPr>
        <w:ind w:firstLine="160" w:firstLineChars="50"/>
        <w:rPr>
          <w:rFonts w:hint="eastAsia" w:ascii="仿宋" w:hAnsi="仿宋" w:eastAsia="仿宋" w:cs="仿宋"/>
          <w:sz w:val="32"/>
          <w:szCs w:val="32"/>
          <w:highlight w:val="none"/>
        </w:rPr>
      </w:pPr>
    </w:p>
    <w:p>
      <w:pPr>
        <w:pStyle w:val="13"/>
        <w:widowControl/>
        <w:numPr>
          <w:ilvl w:val="0"/>
          <w:numId w:val="4"/>
        </w:numPr>
        <w:spacing w:line="460" w:lineRule="exact"/>
        <w:ind w:firstLineChars="0"/>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监督检查对象</w:t>
      </w:r>
    </w:p>
    <w:p>
      <w:pPr>
        <w:widowControl/>
        <w:spacing w:line="460" w:lineRule="exact"/>
        <w:ind w:firstLine="640" w:firstLineChars="200"/>
        <w:rPr>
          <w:rFonts w:hint="eastAsia" w:ascii="仿宋" w:hAnsi="仿宋" w:eastAsia="仿宋" w:cs="仿宋"/>
          <w:kern w:val="0"/>
          <w:sz w:val="32"/>
          <w:szCs w:val="32"/>
          <w:highlight w:val="none"/>
          <w:shd w:val="clear" w:color="auto" w:fill="FFFFFF"/>
        </w:rPr>
      </w:pPr>
      <w:r>
        <w:rPr>
          <w:rFonts w:hint="eastAsia" w:ascii="仿宋" w:hAnsi="仿宋" w:eastAsia="仿宋" w:cs="仿宋"/>
          <w:kern w:val="0"/>
          <w:sz w:val="32"/>
          <w:szCs w:val="32"/>
          <w:highlight w:val="none"/>
          <w:shd w:val="clear" w:color="auto" w:fill="FFFFFF"/>
        </w:rPr>
        <w:t>全县从事</w:t>
      </w:r>
      <w:r>
        <w:rPr>
          <w:rFonts w:hint="eastAsia" w:ascii="仿宋" w:hAnsi="仿宋" w:eastAsia="仿宋" w:cs="仿宋"/>
          <w:kern w:val="0"/>
          <w:sz w:val="32"/>
          <w:szCs w:val="32"/>
          <w:highlight w:val="none"/>
          <w:shd w:val="clear" w:color="auto" w:fill="FFFFFF"/>
          <w:lang w:eastAsia="zh-CN"/>
        </w:rPr>
        <w:t>高危险性体育项目经营活动</w:t>
      </w:r>
      <w:r>
        <w:rPr>
          <w:rFonts w:hint="eastAsia" w:ascii="仿宋" w:hAnsi="仿宋" w:eastAsia="仿宋" w:cs="仿宋"/>
          <w:kern w:val="0"/>
          <w:sz w:val="32"/>
          <w:szCs w:val="32"/>
          <w:highlight w:val="none"/>
          <w:shd w:val="clear" w:color="auto" w:fill="FFFFFF"/>
        </w:rPr>
        <w:t>的单位</w:t>
      </w:r>
    </w:p>
    <w:p>
      <w:pPr>
        <w:widowControl/>
        <w:spacing w:line="460" w:lineRule="exact"/>
        <w:ind w:firstLine="640" w:firstLineChars="200"/>
        <w:rPr>
          <w:rFonts w:hint="eastAsia" w:ascii="仿宋" w:hAnsi="仿宋" w:eastAsia="仿宋" w:cs="仿宋"/>
          <w:b/>
          <w:kern w:val="0"/>
          <w:sz w:val="32"/>
          <w:szCs w:val="32"/>
          <w:highlight w:val="none"/>
          <w:shd w:val="clear" w:color="auto" w:fill="FFFFFF"/>
        </w:rPr>
      </w:pPr>
      <w:r>
        <w:rPr>
          <w:rFonts w:hint="eastAsia" w:ascii="仿宋" w:hAnsi="仿宋" w:eastAsia="仿宋" w:cs="仿宋"/>
          <w:kern w:val="0"/>
          <w:sz w:val="32"/>
          <w:szCs w:val="32"/>
          <w:highlight w:val="none"/>
          <w:shd w:val="clear" w:color="auto" w:fill="FFFFFF"/>
          <w:lang w:eastAsia="zh-CN"/>
        </w:rPr>
        <w:t>二、</w:t>
      </w:r>
      <w:r>
        <w:rPr>
          <w:rFonts w:hint="eastAsia" w:ascii="仿宋" w:hAnsi="仿宋" w:eastAsia="仿宋" w:cs="仿宋"/>
          <w:b/>
          <w:kern w:val="0"/>
          <w:sz w:val="32"/>
          <w:szCs w:val="32"/>
          <w:highlight w:val="none"/>
          <w:shd w:val="clear" w:color="auto" w:fill="FFFFFF"/>
        </w:rPr>
        <w:t>监督检查内容</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ind w:leftChars="0" w:firstLine="640" w:firstLineChars="200"/>
        <w:jc w:val="left"/>
        <w:textAlignment w:val="auto"/>
        <w:rPr>
          <w:rFonts w:hint="eastAsia" w:ascii="仿宋" w:hAnsi="仿宋" w:eastAsia="仿宋" w:cs="仿宋"/>
          <w:color w:val="323232"/>
          <w:sz w:val="32"/>
          <w:szCs w:val="32"/>
          <w:highlight w:val="none"/>
        </w:rPr>
      </w:pPr>
      <w:r>
        <w:rPr>
          <w:rFonts w:hint="eastAsia" w:ascii="仿宋" w:hAnsi="仿宋" w:eastAsia="仿宋" w:cs="仿宋"/>
          <w:color w:val="323232"/>
          <w:sz w:val="32"/>
          <w:szCs w:val="32"/>
          <w:highlight w:val="none"/>
        </w:rPr>
        <w:t>(一)相关体育设施</w:t>
      </w:r>
      <w:r>
        <w:rPr>
          <w:rFonts w:hint="eastAsia" w:ascii="仿宋" w:hAnsi="仿宋" w:eastAsia="仿宋" w:cs="仿宋"/>
          <w:color w:val="323232"/>
          <w:sz w:val="32"/>
          <w:szCs w:val="32"/>
          <w:highlight w:val="none"/>
          <w:lang w:eastAsia="zh-CN"/>
        </w:rPr>
        <w:t>是否</w:t>
      </w:r>
      <w:r>
        <w:rPr>
          <w:rFonts w:hint="eastAsia" w:ascii="仿宋" w:hAnsi="仿宋" w:eastAsia="仿宋" w:cs="仿宋"/>
          <w:color w:val="323232"/>
          <w:sz w:val="32"/>
          <w:szCs w:val="32"/>
          <w:highlight w:val="none"/>
        </w:rPr>
        <w:t xml:space="preserve">符合国家标准； </w:t>
      </w:r>
    </w:p>
    <w:p>
      <w:pPr>
        <w:keepNext w:val="0"/>
        <w:keepLines w:val="0"/>
        <w:pageBreakBefore w:val="0"/>
        <w:kinsoku/>
        <w:wordWrap/>
        <w:overflowPunct/>
        <w:topLinePunct w:val="0"/>
        <w:autoSpaceDE/>
        <w:autoSpaceDN/>
        <w:bidi w:val="0"/>
        <w:adjustRightInd/>
        <w:snapToGrid/>
        <w:spacing w:beforeLines="0" w:afterLines="0"/>
        <w:ind w:firstLine="640" w:firstLineChars="200"/>
        <w:jc w:val="left"/>
        <w:textAlignment w:val="auto"/>
        <w:rPr>
          <w:rFonts w:hint="eastAsia" w:ascii="仿宋" w:hAnsi="仿宋" w:eastAsia="仿宋" w:cs="仿宋"/>
          <w:color w:val="323232"/>
          <w:sz w:val="32"/>
          <w:szCs w:val="32"/>
          <w:highlight w:val="none"/>
        </w:rPr>
      </w:pPr>
      <w:r>
        <w:rPr>
          <w:rFonts w:hint="eastAsia" w:ascii="仿宋" w:hAnsi="仿宋" w:eastAsia="仿宋" w:cs="仿宋"/>
          <w:color w:val="323232"/>
          <w:sz w:val="32"/>
          <w:szCs w:val="32"/>
          <w:highlight w:val="none"/>
        </w:rPr>
        <w:t>(二)</w:t>
      </w:r>
      <w:r>
        <w:rPr>
          <w:rFonts w:hint="eastAsia" w:ascii="仿宋" w:hAnsi="仿宋" w:eastAsia="仿宋" w:cs="仿宋"/>
          <w:color w:val="323232"/>
          <w:sz w:val="32"/>
          <w:szCs w:val="32"/>
          <w:highlight w:val="none"/>
          <w:lang w:eastAsia="zh-CN"/>
        </w:rPr>
        <w:t>是否</w:t>
      </w:r>
      <w:r>
        <w:rPr>
          <w:rFonts w:hint="eastAsia" w:ascii="仿宋" w:hAnsi="仿宋" w:eastAsia="仿宋" w:cs="仿宋"/>
          <w:color w:val="323232"/>
          <w:sz w:val="32"/>
          <w:szCs w:val="32"/>
          <w:highlight w:val="none"/>
        </w:rPr>
        <w:t xml:space="preserve">具有达到规定数量的取得国家职业资格证书的社会体育指导人员和救助人员；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color w:val="323232"/>
          <w:sz w:val="32"/>
          <w:szCs w:val="32"/>
          <w:highlight w:val="none"/>
        </w:rPr>
        <w:t>(三)</w:t>
      </w:r>
      <w:r>
        <w:rPr>
          <w:rFonts w:hint="eastAsia" w:ascii="仿宋" w:hAnsi="仿宋" w:eastAsia="仿宋" w:cs="仿宋"/>
          <w:color w:val="323232"/>
          <w:sz w:val="32"/>
          <w:szCs w:val="32"/>
          <w:highlight w:val="none"/>
          <w:lang w:eastAsia="zh-CN"/>
        </w:rPr>
        <w:t>是否</w:t>
      </w:r>
      <w:r>
        <w:rPr>
          <w:rFonts w:hint="eastAsia" w:ascii="仿宋" w:hAnsi="仿宋" w:eastAsia="仿宋" w:cs="仿宋"/>
          <w:color w:val="323232"/>
          <w:sz w:val="32"/>
          <w:szCs w:val="32"/>
          <w:highlight w:val="none"/>
        </w:rPr>
        <w:t xml:space="preserve">具有相应的安全保障制度和措施。 </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三、监督检查方式</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现场检查、调阅</w:t>
      </w:r>
      <w:r>
        <w:rPr>
          <w:rFonts w:hint="eastAsia" w:ascii="仿宋" w:hAnsi="仿宋" w:eastAsia="仿宋" w:cs="仿宋"/>
          <w:kern w:val="0"/>
          <w:sz w:val="32"/>
          <w:szCs w:val="32"/>
          <w:highlight w:val="none"/>
          <w:shd w:val="clear" w:color="auto" w:fill="FFFFFF"/>
          <w:lang w:eastAsia="zh-CN"/>
        </w:rPr>
        <w:t>台账</w:t>
      </w:r>
      <w:r>
        <w:rPr>
          <w:rFonts w:hint="eastAsia" w:ascii="仿宋" w:hAnsi="仿宋" w:eastAsia="仿宋" w:cs="仿宋"/>
          <w:kern w:val="0"/>
          <w:sz w:val="32"/>
          <w:szCs w:val="32"/>
          <w:highlight w:val="none"/>
          <w:shd w:val="clear" w:color="auto" w:fill="FFFFFF"/>
        </w:rPr>
        <w:t>等方式。</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四、监督检查措施</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rPr>
      </w:pPr>
      <w:r>
        <w:rPr>
          <w:rFonts w:hint="eastAsia" w:ascii="仿宋" w:hAnsi="仿宋" w:eastAsia="仿宋" w:cs="仿宋"/>
          <w:kern w:val="0"/>
          <w:sz w:val="32"/>
          <w:szCs w:val="32"/>
          <w:highlight w:val="none"/>
          <w:shd w:val="clear" w:color="auto" w:fill="FFFFFF"/>
        </w:rPr>
        <w:t>  （一）</w:t>
      </w:r>
      <w:r>
        <w:rPr>
          <w:rFonts w:hint="eastAsia" w:ascii="仿宋" w:hAnsi="仿宋" w:eastAsia="仿宋" w:cs="仿宋"/>
          <w:kern w:val="0"/>
          <w:sz w:val="32"/>
          <w:szCs w:val="32"/>
          <w:highlight w:val="none"/>
          <w:shd w:val="clear" w:color="auto" w:fill="FFFFFF"/>
          <w:lang w:eastAsia="zh-CN"/>
        </w:rPr>
        <w:t>按照双随机一公开开展监督检查</w:t>
      </w:r>
      <w:r>
        <w:rPr>
          <w:rFonts w:hint="eastAsia" w:ascii="仿宋" w:hAnsi="仿宋" w:eastAsia="仿宋" w:cs="仿宋"/>
          <w:kern w:val="0"/>
          <w:sz w:val="32"/>
          <w:szCs w:val="32"/>
          <w:highlight w:val="none"/>
          <w:shd w:val="clear" w:color="auto" w:fill="FFFFFF"/>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（二）</w:t>
      </w:r>
      <w:r>
        <w:rPr>
          <w:rFonts w:hint="eastAsia" w:ascii="仿宋" w:hAnsi="仿宋" w:eastAsia="仿宋" w:cs="仿宋"/>
          <w:kern w:val="0"/>
          <w:sz w:val="32"/>
          <w:szCs w:val="32"/>
          <w:highlight w:val="none"/>
          <w:shd w:val="clear" w:color="auto" w:fill="FFFFFF"/>
          <w:lang w:eastAsia="zh-CN"/>
        </w:rPr>
        <w:t>落实日常监督管理检查，重要节假日、节庆活动举办期间等重点时间开展检查</w:t>
      </w:r>
      <w:r>
        <w:rPr>
          <w:rFonts w:hint="eastAsia" w:ascii="仿宋" w:hAnsi="仿宋" w:eastAsia="仿宋" w:cs="仿宋"/>
          <w:kern w:val="0"/>
          <w:sz w:val="32"/>
          <w:szCs w:val="32"/>
          <w:highlight w:val="none"/>
          <w:shd w:val="clear" w:color="auto" w:fill="FFFFFF"/>
        </w:rPr>
        <w:t>。</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五、监督检查程序</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（一）县旅文局制定监督检查方案。</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（二）调阅</w:t>
      </w:r>
      <w:r>
        <w:rPr>
          <w:rFonts w:hint="eastAsia" w:ascii="仿宋" w:hAnsi="仿宋" w:eastAsia="仿宋" w:cs="仿宋"/>
          <w:kern w:val="0"/>
          <w:sz w:val="32"/>
          <w:szCs w:val="32"/>
          <w:highlight w:val="none"/>
          <w:shd w:val="clear" w:color="auto" w:fill="FFFFFF"/>
          <w:lang w:eastAsia="zh-CN"/>
        </w:rPr>
        <w:t>台账</w:t>
      </w:r>
      <w:r>
        <w:rPr>
          <w:rFonts w:hint="eastAsia" w:ascii="仿宋" w:hAnsi="仿宋" w:eastAsia="仿宋" w:cs="仿宋"/>
          <w:kern w:val="0"/>
          <w:sz w:val="32"/>
          <w:szCs w:val="32"/>
          <w:highlight w:val="none"/>
          <w:shd w:val="clear" w:color="auto" w:fill="FFFFFF"/>
        </w:rPr>
        <w:t>。</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（三）组织有关人员实地调查了解。</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（四）进行综合</w:t>
      </w:r>
      <w:r>
        <w:rPr>
          <w:rFonts w:hint="eastAsia" w:ascii="仿宋" w:hAnsi="仿宋" w:eastAsia="仿宋" w:cs="仿宋"/>
          <w:kern w:val="0"/>
          <w:sz w:val="32"/>
          <w:szCs w:val="32"/>
          <w:highlight w:val="none"/>
          <w:shd w:val="clear" w:color="auto" w:fill="FFFFFF"/>
          <w:lang w:eastAsia="zh-CN"/>
        </w:rPr>
        <w:t>检查</w:t>
      </w:r>
      <w:r>
        <w:rPr>
          <w:rFonts w:hint="eastAsia" w:ascii="仿宋" w:hAnsi="仿宋" w:eastAsia="仿宋" w:cs="仿宋"/>
          <w:kern w:val="0"/>
          <w:sz w:val="32"/>
          <w:szCs w:val="32"/>
          <w:highlight w:val="none"/>
          <w:shd w:val="clear" w:color="auto" w:fill="FFFFFF"/>
        </w:rPr>
        <w:t>。</w:t>
      </w:r>
    </w:p>
    <w:p>
      <w:pPr>
        <w:widowControl/>
        <w:spacing w:line="460" w:lineRule="exact"/>
        <w:ind w:firstLine="585"/>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（五）落实整改</w:t>
      </w:r>
      <w:r>
        <w:rPr>
          <w:rFonts w:hint="eastAsia" w:ascii="仿宋" w:hAnsi="仿宋" w:eastAsia="仿宋" w:cs="仿宋"/>
          <w:kern w:val="0"/>
          <w:sz w:val="32"/>
          <w:szCs w:val="32"/>
          <w:highlight w:val="none"/>
          <w:shd w:val="clear" w:color="auto" w:fill="FFFFFF"/>
          <w:lang w:eastAsia="zh-CN"/>
        </w:rPr>
        <w:t>反馈移交</w:t>
      </w:r>
      <w:r>
        <w:rPr>
          <w:rFonts w:hint="eastAsia" w:ascii="仿宋" w:hAnsi="仿宋" w:eastAsia="仿宋" w:cs="仿宋"/>
          <w:kern w:val="0"/>
          <w:sz w:val="32"/>
          <w:szCs w:val="32"/>
          <w:highlight w:val="none"/>
          <w:shd w:val="clear" w:color="auto" w:fill="FFFFFF"/>
        </w:rPr>
        <w:t>。</w:t>
      </w:r>
    </w:p>
    <w:p>
      <w:pPr>
        <w:widowControl/>
        <w:spacing w:line="460" w:lineRule="exact"/>
        <w:ind w:firstLine="585"/>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六、监督检查处理</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color w:val="323232"/>
          <w:sz w:val="32"/>
          <w:szCs w:val="32"/>
          <w:highlight w:val="none"/>
        </w:rPr>
      </w:pPr>
      <w:r>
        <w:rPr>
          <w:rFonts w:hint="eastAsia" w:ascii="仿宋" w:hAnsi="仿宋" w:eastAsia="仿宋" w:cs="仿宋"/>
          <w:kern w:val="0"/>
          <w:sz w:val="32"/>
          <w:szCs w:val="32"/>
          <w:highlight w:val="none"/>
          <w:shd w:val="clear" w:color="auto" w:fill="FFFFFF"/>
        </w:rPr>
        <w:t>（一）</w:t>
      </w:r>
      <w:r>
        <w:rPr>
          <w:rFonts w:hint="eastAsia" w:ascii="仿宋" w:hAnsi="仿宋" w:eastAsia="仿宋" w:cs="仿宋"/>
          <w:kern w:val="0"/>
          <w:sz w:val="32"/>
          <w:szCs w:val="32"/>
          <w:highlight w:val="none"/>
          <w:shd w:val="clear" w:color="auto" w:fill="FFFFFF"/>
          <w:lang w:eastAsia="zh-CN"/>
        </w:rPr>
        <w:t>发现</w:t>
      </w:r>
      <w:r>
        <w:rPr>
          <w:rFonts w:hint="eastAsia" w:ascii="仿宋" w:hAnsi="仿宋" w:eastAsia="仿宋" w:cs="仿宋"/>
          <w:color w:val="323232"/>
          <w:sz w:val="32"/>
          <w:szCs w:val="32"/>
          <w:highlight w:val="none"/>
        </w:rPr>
        <w:t>未经批准，擅自经营高危险性体育项目的，</w:t>
      </w:r>
      <w:r>
        <w:rPr>
          <w:rFonts w:hint="eastAsia" w:ascii="仿宋" w:hAnsi="仿宋" w:eastAsia="仿宋" w:cs="仿宋"/>
          <w:color w:val="323232"/>
          <w:sz w:val="32"/>
          <w:szCs w:val="32"/>
          <w:highlight w:val="none"/>
          <w:lang w:eastAsia="zh-CN"/>
        </w:rPr>
        <w:t>移交县综合行政执法局</w:t>
      </w:r>
      <w:r>
        <w:rPr>
          <w:rFonts w:hint="eastAsia" w:ascii="仿宋" w:hAnsi="仿宋" w:eastAsia="仿宋" w:cs="仿宋"/>
          <w:color w:val="323232"/>
          <w:sz w:val="32"/>
          <w:szCs w:val="32"/>
          <w:highlight w:val="none"/>
        </w:rPr>
        <w:t xml:space="preserve">按照管理权限责令改正；有违法所得的，没收违法所得；违法所得不足3万元或者没有违法所得的，并处3万元以上10万元以下的罚款；违法所得3万元以上的，并处违法所得2倍以上5倍以下的罚款。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rPr>
      </w:pPr>
      <w:r>
        <w:rPr>
          <w:rFonts w:hint="eastAsia" w:ascii="仿宋" w:hAnsi="仿宋" w:eastAsia="仿宋" w:cs="仿宋"/>
          <w:color w:val="323232"/>
          <w:sz w:val="32"/>
          <w:szCs w:val="32"/>
          <w:highlight w:val="none"/>
          <w:lang w:eastAsia="zh-CN"/>
        </w:rPr>
        <w:t>（二）检查发现</w:t>
      </w:r>
      <w:r>
        <w:rPr>
          <w:rFonts w:hint="eastAsia" w:ascii="仿宋" w:hAnsi="仿宋" w:eastAsia="仿宋" w:cs="仿宋"/>
          <w:color w:val="323232"/>
          <w:sz w:val="32"/>
          <w:szCs w:val="32"/>
          <w:highlight w:val="none"/>
        </w:rPr>
        <w:t>高危险性体育项目经营者取得许可证后，不再符合本条例规定条件仍经营该体育项目的，</w:t>
      </w:r>
      <w:r>
        <w:rPr>
          <w:rFonts w:hint="eastAsia" w:ascii="仿宋" w:hAnsi="仿宋" w:eastAsia="仿宋" w:cs="仿宋"/>
          <w:color w:val="323232"/>
          <w:sz w:val="32"/>
          <w:szCs w:val="32"/>
          <w:highlight w:val="none"/>
          <w:lang w:eastAsia="zh-CN"/>
        </w:rPr>
        <w:t>移交县综合行政执法局</w:t>
      </w:r>
      <w:r>
        <w:rPr>
          <w:rFonts w:hint="eastAsia" w:ascii="仿宋" w:hAnsi="仿宋" w:eastAsia="仿宋" w:cs="仿宋"/>
          <w:color w:val="323232"/>
          <w:sz w:val="32"/>
          <w:szCs w:val="32"/>
          <w:highlight w:val="none"/>
        </w:rPr>
        <w:t xml:space="preserve">按照管理权限责令改正；有违法所得的，没收违法所得；违法所得不足3万元或者没有违法所得的，并处3万元以上10万元以下的罚款；违法所得3万元以上的，并处违法所得2倍以上5倍以下的罚款；拒不改正的，由原发证机关吊销许可证。 </w:t>
      </w:r>
    </w:p>
    <w:p>
      <w:pPr>
        <w:pStyle w:val="12"/>
        <w:tabs>
          <w:tab w:val="left" w:pos="870"/>
        </w:tabs>
        <w:jc w:val="both"/>
        <w:rPr>
          <w:rFonts w:hint="eastAsia" w:ascii="仿宋_GB2312" w:hAnsi="仿宋_GB2312" w:eastAsia="仿宋_GB2312" w:cs="宋体"/>
          <w:kern w:val="0"/>
          <w:sz w:val="24"/>
          <w:szCs w:val="24"/>
          <w:highlight w:val="none"/>
          <w:lang w:eastAsia="zh-CN"/>
        </w:rPr>
      </w:pPr>
    </w:p>
    <w:p>
      <w:pPr>
        <w:pStyle w:val="12"/>
        <w:tabs>
          <w:tab w:val="left" w:pos="870"/>
        </w:tabs>
        <w:rPr>
          <w:rFonts w:hint="eastAsia" w:ascii="仿宋_GB2312" w:hAnsi="仿宋_GB2312" w:eastAsia="仿宋_GB2312" w:cs="宋体"/>
          <w:kern w:val="0"/>
          <w:sz w:val="24"/>
          <w:szCs w:val="24"/>
          <w:highlight w:val="none"/>
          <w:lang w:eastAsia="zh-CN"/>
        </w:rPr>
      </w:pPr>
    </w:p>
    <w:p>
      <w:pPr>
        <w:jc w:val="center"/>
        <w:rPr>
          <w:rFonts w:hint="eastAsia" w:ascii="仿宋_GB2312" w:hAnsi="仿宋_GB2312" w:eastAsia="仿宋_GB2312" w:cs="仿宋_GB2312"/>
          <w:b/>
          <w:bCs/>
          <w:color w:val="323232"/>
          <w:kern w:val="2"/>
          <w:sz w:val="32"/>
          <w:szCs w:val="32"/>
          <w:highlight w:val="none"/>
          <w:lang w:val="en-US" w:eastAsia="zh-CN" w:bidi="ar-SA"/>
        </w:rPr>
      </w:pPr>
      <w:r>
        <w:rPr>
          <w:rFonts w:hint="eastAsia" w:ascii="仿宋_GB2312" w:hAnsi="仿宋_GB2312" w:eastAsia="仿宋_GB2312" w:cs="仿宋_GB2312"/>
          <w:b/>
          <w:bCs/>
          <w:sz w:val="32"/>
          <w:szCs w:val="32"/>
          <w:highlight w:val="none"/>
          <w:lang w:eastAsia="zh-CN"/>
        </w:rPr>
        <w:t>第九项</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color w:val="323232"/>
          <w:sz w:val="32"/>
          <w:szCs w:val="32"/>
          <w:highlight w:val="none"/>
          <w:lang w:eastAsia="zh-CN"/>
        </w:rPr>
        <w:t>对</w:t>
      </w:r>
      <w:r>
        <w:rPr>
          <w:rFonts w:hint="eastAsia" w:ascii="仿宋_GB2312" w:hAnsi="仿宋_GB2312" w:eastAsia="仿宋_GB2312" w:cs="仿宋_GB2312"/>
          <w:b/>
          <w:bCs/>
          <w:color w:val="323232"/>
          <w:kern w:val="2"/>
          <w:sz w:val="32"/>
          <w:szCs w:val="32"/>
          <w:highlight w:val="none"/>
          <w:lang w:val="en-US" w:eastAsia="zh-CN" w:bidi="ar-SA"/>
        </w:rPr>
        <w:t>体育赛事活动安全监管</w:t>
      </w:r>
    </w:p>
    <w:p>
      <w:pPr>
        <w:jc w:val="center"/>
        <w:rPr>
          <w:rFonts w:hint="eastAsia" w:ascii="仿宋_GB2312" w:hAnsi="仿宋_GB2312" w:eastAsia="仿宋_GB2312" w:cs="仿宋_GB2312"/>
          <w:b/>
          <w:bCs/>
          <w:color w:val="323232"/>
          <w:kern w:val="2"/>
          <w:sz w:val="32"/>
          <w:szCs w:val="32"/>
          <w:highlight w:val="none"/>
          <w:lang w:val="en-US" w:eastAsia="zh-CN" w:bidi="ar-SA"/>
        </w:rPr>
      </w:pPr>
    </w:p>
    <w:p>
      <w:pPr>
        <w:pStyle w:val="13"/>
        <w:widowControl/>
        <w:numPr>
          <w:ilvl w:val="0"/>
          <w:numId w:val="4"/>
        </w:numPr>
        <w:spacing w:line="460" w:lineRule="exact"/>
        <w:ind w:firstLineChars="0"/>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监督检查对象</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lang w:eastAsia="zh-CN"/>
        </w:rPr>
      </w:pPr>
      <w:r>
        <w:rPr>
          <w:rFonts w:hint="eastAsia" w:ascii="仿宋" w:hAnsi="仿宋" w:eastAsia="仿宋" w:cs="仿宋"/>
          <w:kern w:val="0"/>
          <w:sz w:val="32"/>
          <w:szCs w:val="32"/>
          <w:highlight w:val="none"/>
          <w:shd w:val="clear" w:color="auto" w:fill="FFFFFF"/>
          <w:lang w:eastAsia="zh-CN"/>
        </w:rPr>
        <w:t>按照“谁审批（备案）、谁负责”、“谁主办、谁负责”、“谁主管、谁负责”的要求，加强体育赛事活动安全监管。</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w:t>
      </w:r>
      <w:r>
        <w:rPr>
          <w:rFonts w:hint="eastAsia" w:ascii="仿宋" w:hAnsi="仿宋" w:eastAsia="仿宋" w:cs="仿宋"/>
          <w:b/>
          <w:kern w:val="0"/>
          <w:sz w:val="32"/>
          <w:szCs w:val="32"/>
          <w:highlight w:val="none"/>
          <w:shd w:val="clear" w:color="auto" w:fill="FFFFFF"/>
        </w:rPr>
        <w:t>二、监督检查内容</w:t>
      </w:r>
    </w:p>
    <w:p>
      <w:pPr>
        <w:keepNext w:val="0"/>
        <w:keepLines w:val="0"/>
        <w:pageBreakBefore w:val="0"/>
        <w:kinsoku/>
        <w:wordWrap/>
        <w:overflowPunct/>
        <w:topLinePunct w:val="0"/>
        <w:autoSpaceDE/>
        <w:autoSpaceDN/>
        <w:bidi w:val="0"/>
        <w:adjustRightInd/>
        <w:snapToGrid/>
        <w:spacing w:beforeLines="0" w:afterLines="0"/>
        <w:ind w:firstLine="640" w:firstLineChars="200"/>
        <w:jc w:val="left"/>
        <w:textAlignment w:val="auto"/>
        <w:rPr>
          <w:rFonts w:hint="eastAsia" w:ascii="仿宋" w:hAnsi="仿宋" w:eastAsia="仿宋" w:cs="仿宋"/>
          <w:color w:val="323232"/>
          <w:sz w:val="32"/>
          <w:szCs w:val="32"/>
          <w:highlight w:val="none"/>
          <w:lang w:eastAsia="zh-CN"/>
        </w:rPr>
      </w:pPr>
      <w:r>
        <w:rPr>
          <w:rFonts w:hint="eastAsia" w:ascii="仿宋" w:hAnsi="仿宋" w:eastAsia="仿宋" w:cs="仿宋"/>
          <w:kern w:val="0"/>
          <w:sz w:val="32"/>
          <w:szCs w:val="32"/>
          <w:highlight w:val="none"/>
          <w:shd w:val="clear" w:color="auto" w:fill="FFFFFF"/>
        </w:rPr>
        <w:t> </w:t>
      </w:r>
      <w:r>
        <w:rPr>
          <w:rFonts w:hint="eastAsia" w:ascii="仿宋" w:hAnsi="仿宋" w:eastAsia="仿宋" w:cs="仿宋"/>
          <w:color w:val="323232"/>
          <w:sz w:val="32"/>
          <w:szCs w:val="32"/>
          <w:highlight w:val="none"/>
        </w:rPr>
        <w:t>(一)</w:t>
      </w:r>
      <w:r>
        <w:rPr>
          <w:rFonts w:hint="eastAsia" w:ascii="仿宋" w:hAnsi="仿宋" w:eastAsia="仿宋" w:cs="仿宋"/>
          <w:color w:val="323232"/>
          <w:sz w:val="32"/>
          <w:szCs w:val="32"/>
          <w:highlight w:val="none"/>
          <w:lang w:eastAsia="zh-CN"/>
        </w:rPr>
        <w:t>对各类体育赛事活动的组织、保障、参赛等进行全过程监管，确保体育赛事活动平稳安全有序开展。</w:t>
      </w:r>
    </w:p>
    <w:p>
      <w:pPr>
        <w:keepNext w:val="0"/>
        <w:keepLines w:val="0"/>
        <w:pageBreakBefore w:val="0"/>
        <w:kinsoku/>
        <w:wordWrap/>
        <w:overflowPunct/>
        <w:topLinePunct w:val="0"/>
        <w:autoSpaceDE/>
        <w:autoSpaceDN/>
        <w:bidi w:val="0"/>
        <w:adjustRightInd/>
        <w:snapToGrid/>
        <w:spacing w:beforeLines="0" w:afterLines="0"/>
        <w:ind w:firstLine="640" w:firstLineChars="200"/>
        <w:jc w:val="left"/>
        <w:textAlignment w:val="auto"/>
        <w:rPr>
          <w:rFonts w:hint="default" w:ascii="仿宋" w:hAnsi="仿宋" w:eastAsia="仿宋" w:cs="仿宋"/>
          <w:color w:val="323232"/>
          <w:sz w:val="32"/>
          <w:szCs w:val="32"/>
          <w:highlight w:val="none"/>
          <w:lang w:val="en-US"/>
        </w:rPr>
      </w:pPr>
      <w:r>
        <w:rPr>
          <w:rFonts w:hint="eastAsia" w:ascii="仿宋" w:hAnsi="仿宋" w:eastAsia="仿宋" w:cs="仿宋"/>
          <w:color w:val="323232"/>
          <w:sz w:val="32"/>
          <w:szCs w:val="32"/>
          <w:highlight w:val="none"/>
        </w:rPr>
        <w:t>(二)</w:t>
      </w:r>
      <w:r>
        <w:rPr>
          <w:rFonts w:hint="eastAsia" w:ascii="仿宋" w:hAnsi="仿宋" w:eastAsia="仿宋" w:cs="仿宋"/>
          <w:color w:val="323232"/>
          <w:sz w:val="32"/>
          <w:szCs w:val="32"/>
          <w:highlight w:val="none"/>
          <w:lang w:eastAsia="zh-CN"/>
        </w:rPr>
        <w:t>在体育赛事举办前或举办中发现不符合规定条件、标准、规则，涉及赛事活动重大安全问题的，应当及时提出整改建议；属于其他部门职责范围的，应当及时移交并积极配合处理。</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color w:val="323232"/>
          <w:sz w:val="32"/>
          <w:szCs w:val="32"/>
          <w:highlight w:val="none"/>
        </w:rPr>
        <w:t>(三)</w:t>
      </w:r>
      <w:r>
        <w:rPr>
          <w:rFonts w:hint="eastAsia" w:ascii="仿宋" w:hAnsi="仿宋" w:eastAsia="仿宋" w:cs="仿宋"/>
          <w:color w:val="323232"/>
          <w:sz w:val="32"/>
          <w:szCs w:val="32"/>
          <w:highlight w:val="none"/>
          <w:lang w:eastAsia="zh-CN"/>
        </w:rPr>
        <w:t>各类体育赛事活动一律制定灾害性天气等风险防范及应急处置预算（包括实时风险评估、风险预警、风险防范、比赛中止或延期、及时救援等内容）</w:t>
      </w:r>
      <w:r>
        <w:rPr>
          <w:rFonts w:hint="eastAsia" w:ascii="仿宋" w:hAnsi="仿宋" w:eastAsia="仿宋" w:cs="仿宋"/>
          <w:color w:val="323232"/>
          <w:sz w:val="32"/>
          <w:szCs w:val="32"/>
          <w:highlight w:val="none"/>
        </w:rPr>
        <w:t xml:space="preserve">。 </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三、监督检查方式</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现场检查、调阅</w:t>
      </w:r>
      <w:r>
        <w:rPr>
          <w:rFonts w:hint="eastAsia" w:ascii="仿宋" w:hAnsi="仿宋" w:eastAsia="仿宋" w:cs="仿宋"/>
          <w:kern w:val="0"/>
          <w:sz w:val="32"/>
          <w:szCs w:val="32"/>
          <w:highlight w:val="none"/>
          <w:shd w:val="clear" w:color="auto" w:fill="FFFFFF"/>
          <w:lang w:eastAsia="zh-CN"/>
        </w:rPr>
        <w:t>资料台账</w:t>
      </w:r>
      <w:r>
        <w:rPr>
          <w:rFonts w:hint="eastAsia" w:ascii="仿宋" w:hAnsi="仿宋" w:eastAsia="仿宋" w:cs="仿宋"/>
          <w:kern w:val="0"/>
          <w:sz w:val="32"/>
          <w:szCs w:val="32"/>
          <w:highlight w:val="none"/>
          <w:shd w:val="clear" w:color="auto" w:fill="FFFFFF"/>
        </w:rPr>
        <w:t>等方式。</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四、监督检查措施</w:t>
      </w:r>
    </w:p>
    <w:p>
      <w:pPr>
        <w:widowControl/>
        <w:spacing w:line="460" w:lineRule="exact"/>
        <w:jc w:val="left"/>
        <w:rPr>
          <w:rFonts w:hint="eastAsia" w:ascii="仿宋" w:hAnsi="仿宋" w:eastAsia="仿宋" w:cs="仿宋"/>
          <w:kern w:val="0"/>
          <w:sz w:val="32"/>
          <w:szCs w:val="32"/>
          <w:highlight w:val="none"/>
          <w:shd w:val="clear" w:color="auto" w:fill="FFFFFF"/>
        </w:rPr>
      </w:pPr>
      <w:r>
        <w:rPr>
          <w:rFonts w:hint="eastAsia" w:ascii="仿宋" w:hAnsi="仿宋" w:eastAsia="仿宋" w:cs="仿宋"/>
          <w:kern w:val="0"/>
          <w:sz w:val="32"/>
          <w:szCs w:val="32"/>
          <w:highlight w:val="none"/>
          <w:shd w:val="clear" w:color="auto" w:fill="FFFFFF"/>
        </w:rPr>
        <w:t>   （一）</w:t>
      </w:r>
      <w:r>
        <w:rPr>
          <w:rFonts w:hint="eastAsia" w:ascii="仿宋" w:hAnsi="仿宋" w:eastAsia="仿宋" w:cs="仿宋"/>
          <w:kern w:val="0"/>
          <w:sz w:val="32"/>
          <w:szCs w:val="32"/>
          <w:highlight w:val="none"/>
          <w:shd w:val="clear" w:color="auto" w:fill="FFFFFF"/>
          <w:lang w:eastAsia="zh-CN"/>
        </w:rPr>
        <w:t>根据赛事活动举办情况进行检查</w:t>
      </w:r>
      <w:r>
        <w:rPr>
          <w:rFonts w:hint="eastAsia" w:ascii="仿宋" w:hAnsi="仿宋" w:eastAsia="仿宋" w:cs="仿宋"/>
          <w:kern w:val="0"/>
          <w:sz w:val="32"/>
          <w:szCs w:val="32"/>
          <w:highlight w:val="none"/>
          <w:shd w:val="clear" w:color="auto" w:fill="FFFFFF"/>
        </w:rPr>
        <w:t xml:space="preserve">。  </w:t>
      </w:r>
    </w:p>
    <w:p>
      <w:pPr>
        <w:widowControl/>
        <w:spacing w:line="460" w:lineRule="exact"/>
        <w:ind w:firstLine="640" w:firstLineChars="200"/>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（二）</w:t>
      </w:r>
      <w:r>
        <w:rPr>
          <w:rFonts w:hint="eastAsia" w:ascii="仿宋" w:hAnsi="仿宋" w:eastAsia="仿宋" w:cs="仿宋"/>
          <w:kern w:val="0"/>
          <w:sz w:val="32"/>
          <w:szCs w:val="32"/>
          <w:highlight w:val="none"/>
          <w:shd w:val="clear" w:color="auto" w:fill="FFFFFF"/>
          <w:lang w:eastAsia="zh-CN"/>
        </w:rPr>
        <w:t>落实日常监督管理检查，重要节假日、节庆活动举办期间等体育赛事活动密集重点时间开展检查</w:t>
      </w:r>
      <w:r>
        <w:rPr>
          <w:rFonts w:hint="eastAsia" w:ascii="仿宋" w:hAnsi="仿宋" w:eastAsia="仿宋" w:cs="仿宋"/>
          <w:kern w:val="0"/>
          <w:sz w:val="32"/>
          <w:szCs w:val="32"/>
          <w:highlight w:val="none"/>
          <w:shd w:val="clear" w:color="auto" w:fill="FFFFFF"/>
        </w:rPr>
        <w:t>。</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五、监督检查程序</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（一）制定监督检查方案。</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（二）调阅</w:t>
      </w:r>
      <w:r>
        <w:rPr>
          <w:rFonts w:hint="eastAsia" w:ascii="仿宋" w:hAnsi="仿宋" w:eastAsia="仿宋" w:cs="仿宋"/>
          <w:kern w:val="0"/>
          <w:sz w:val="32"/>
          <w:szCs w:val="32"/>
          <w:highlight w:val="none"/>
          <w:shd w:val="clear" w:color="auto" w:fill="FFFFFF"/>
          <w:lang w:eastAsia="zh-CN"/>
        </w:rPr>
        <w:t>台账</w:t>
      </w:r>
      <w:r>
        <w:rPr>
          <w:rFonts w:hint="eastAsia" w:ascii="仿宋" w:hAnsi="仿宋" w:eastAsia="仿宋" w:cs="仿宋"/>
          <w:kern w:val="0"/>
          <w:sz w:val="32"/>
          <w:szCs w:val="32"/>
          <w:highlight w:val="none"/>
          <w:shd w:val="clear" w:color="auto" w:fill="FFFFFF"/>
        </w:rPr>
        <w:t>。</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（三）组织有关人员实地调查了解。</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（四）进行综合</w:t>
      </w:r>
      <w:r>
        <w:rPr>
          <w:rFonts w:hint="eastAsia" w:ascii="仿宋" w:hAnsi="仿宋" w:eastAsia="仿宋" w:cs="仿宋"/>
          <w:kern w:val="0"/>
          <w:sz w:val="32"/>
          <w:szCs w:val="32"/>
          <w:highlight w:val="none"/>
          <w:shd w:val="clear" w:color="auto" w:fill="FFFFFF"/>
          <w:lang w:eastAsia="zh-CN"/>
        </w:rPr>
        <w:t>检查</w:t>
      </w:r>
      <w:r>
        <w:rPr>
          <w:rFonts w:hint="eastAsia" w:ascii="仿宋" w:hAnsi="仿宋" w:eastAsia="仿宋" w:cs="仿宋"/>
          <w:kern w:val="0"/>
          <w:sz w:val="32"/>
          <w:szCs w:val="32"/>
          <w:highlight w:val="none"/>
          <w:shd w:val="clear" w:color="auto" w:fill="FFFFFF"/>
        </w:rPr>
        <w:t>。</w:t>
      </w:r>
    </w:p>
    <w:p>
      <w:pPr>
        <w:widowControl/>
        <w:spacing w:line="460" w:lineRule="exact"/>
        <w:ind w:firstLine="585"/>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（五）落实整改</w:t>
      </w:r>
      <w:r>
        <w:rPr>
          <w:rFonts w:hint="eastAsia" w:ascii="仿宋" w:hAnsi="仿宋" w:eastAsia="仿宋" w:cs="仿宋"/>
          <w:kern w:val="0"/>
          <w:sz w:val="32"/>
          <w:szCs w:val="32"/>
          <w:highlight w:val="none"/>
          <w:shd w:val="clear" w:color="auto" w:fill="FFFFFF"/>
          <w:lang w:eastAsia="zh-CN"/>
        </w:rPr>
        <w:t>反馈移交</w:t>
      </w:r>
      <w:r>
        <w:rPr>
          <w:rFonts w:hint="eastAsia" w:ascii="仿宋" w:hAnsi="仿宋" w:eastAsia="仿宋" w:cs="仿宋"/>
          <w:kern w:val="0"/>
          <w:sz w:val="32"/>
          <w:szCs w:val="32"/>
          <w:highlight w:val="none"/>
          <w:shd w:val="clear" w:color="auto" w:fill="FFFFFF"/>
        </w:rPr>
        <w:t>。</w:t>
      </w:r>
    </w:p>
    <w:p>
      <w:pPr>
        <w:widowControl/>
        <w:spacing w:line="460" w:lineRule="exact"/>
        <w:ind w:firstLine="585"/>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六、监督检查处理</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color w:val="323232"/>
          <w:sz w:val="32"/>
          <w:szCs w:val="32"/>
          <w:highlight w:val="none"/>
        </w:rPr>
      </w:pPr>
      <w:r>
        <w:rPr>
          <w:rFonts w:hint="eastAsia" w:ascii="仿宋" w:hAnsi="仿宋" w:eastAsia="仿宋" w:cs="仿宋"/>
          <w:kern w:val="0"/>
          <w:sz w:val="32"/>
          <w:szCs w:val="32"/>
          <w:highlight w:val="none"/>
          <w:shd w:val="clear" w:color="auto" w:fill="FFFFFF"/>
        </w:rPr>
        <w:t>（一）</w:t>
      </w:r>
      <w:r>
        <w:rPr>
          <w:rFonts w:hint="eastAsia" w:ascii="仿宋" w:hAnsi="仿宋" w:eastAsia="仿宋" w:cs="仿宋"/>
          <w:kern w:val="0"/>
          <w:sz w:val="32"/>
          <w:szCs w:val="32"/>
          <w:highlight w:val="none"/>
          <w:shd w:val="clear" w:color="auto" w:fill="FFFFFF"/>
          <w:lang w:eastAsia="zh-CN"/>
        </w:rPr>
        <w:t>发现</w:t>
      </w:r>
      <w:r>
        <w:rPr>
          <w:rFonts w:hint="eastAsia" w:ascii="仿宋" w:hAnsi="仿宋" w:eastAsia="仿宋" w:cs="仿宋"/>
          <w:color w:val="323232"/>
          <w:sz w:val="32"/>
          <w:szCs w:val="32"/>
          <w:highlight w:val="none"/>
          <w:lang w:eastAsia="zh-CN"/>
        </w:rPr>
        <w:t>问题按实际情况根据《中华人民共和国突发事件应对法》《大型群众性活动安全管理条例》等法律法规规定，建立建全体育赛事活动安全事故追责问责机制</w:t>
      </w:r>
      <w:r>
        <w:rPr>
          <w:rFonts w:hint="eastAsia" w:ascii="仿宋" w:hAnsi="仿宋" w:eastAsia="仿宋" w:cs="仿宋"/>
          <w:color w:val="323232"/>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rPr>
      </w:pPr>
      <w:r>
        <w:rPr>
          <w:rFonts w:hint="eastAsia" w:ascii="仿宋" w:hAnsi="仿宋" w:eastAsia="仿宋" w:cs="仿宋"/>
          <w:color w:val="323232"/>
          <w:sz w:val="32"/>
          <w:szCs w:val="32"/>
          <w:highlight w:val="none"/>
          <w:lang w:eastAsia="zh-CN"/>
        </w:rPr>
        <w:t>（二）对违反相关规定，造成人身伤害、财产损失等安全事故的体育赛事活动组织者，移交综合执法部门依法依规视情节轻重给予警告、罚款等行政处罚。</w:t>
      </w:r>
      <w:r>
        <w:rPr>
          <w:rFonts w:hint="eastAsia" w:ascii="仿宋" w:hAnsi="仿宋" w:eastAsia="仿宋" w:cs="仿宋"/>
          <w:color w:val="323232"/>
          <w:sz w:val="32"/>
          <w:szCs w:val="32"/>
          <w:highlight w:val="none"/>
        </w:rPr>
        <w:t xml:space="preserve"> </w:t>
      </w:r>
    </w:p>
    <w:p>
      <w:pPr>
        <w:spacing w:beforeLines="0" w:afterLines="0"/>
        <w:jc w:val="left"/>
        <w:rPr>
          <w:rFonts w:hint="default" w:ascii="仿宋" w:hAnsi="仿宋" w:eastAsia="仿宋" w:cs="仿宋"/>
          <w:color w:val="323232"/>
          <w:sz w:val="32"/>
          <w:szCs w:val="32"/>
          <w:highlight w:val="none"/>
          <w:lang w:eastAsia="zh-CN"/>
        </w:rPr>
      </w:pPr>
    </w:p>
    <w:p>
      <w:pPr>
        <w:spacing w:beforeLines="0" w:afterLines="0"/>
        <w:jc w:val="center"/>
        <w:rPr>
          <w:rFonts w:hint="eastAsia" w:ascii="仿宋_GB2312" w:hAnsi="仿宋_GB2312" w:eastAsia="仿宋_GB2312" w:cs="仿宋_GB2312"/>
          <w:b/>
          <w:bCs/>
          <w:color w:val="323232"/>
          <w:sz w:val="32"/>
          <w:szCs w:val="32"/>
          <w:highlight w:val="none"/>
          <w:lang w:eastAsia="zh-CN"/>
        </w:rPr>
      </w:pPr>
      <w:r>
        <w:rPr>
          <w:rFonts w:hint="eastAsia" w:ascii="仿宋_GB2312" w:hAnsi="仿宋_GB2312" w:eastAsia="仿宋_GB2312" w:cs="仿宋_GB2312"/>
          <w:b/>
          <w:bCs/>
          <w:color w:val="323232"/>
          <w:sz w:val="32"/>
          <w:szCs w:val="32"/>
          <w:highlight w:val="none"/>
          <w:lang w:eastAsia="zh-CN"/>
        </w:rPr>
        <w:t>第十项</w:t>
      </w:r>
      <w:r>
        <w:rPr>
          <w:rFonts w:hint="eastAsia" w:ascii="仿宋_GB2312" w:hAnsi="仿宋_GB2312" w:eastAsia="仿宋_GB2312" w:cs="仿宋_GB2312"/>
          <w:b/>
          <w:bCs/>
          <w:color w:val="323232"/>
          <w:sz w:val="32"/>
          <w:szCs w:val="32"/>
          <w:highlight w:val="none"/>
          <w:lang w:val="en-US" w:eastAsia="zh-CN"/>
        </w:rPr>
        <w:t xml:space="preserve"> </w:t>
      </w:r>
      <w:r>
        <w:rPr>
          <w:rFonts w:hint="eastAsia" w:ascii="仿宋_GB2312" w:hAnsi="仿宋_GB2312" w:eastAsia="仿宋_GB2312" w:cs="仿宋_GB2312"/>
          <w:b/>
          <w:bCs/>
          <w:color w:val="323232"/>
          <w:sz w:val="32"/>
          <w:szCs w:val="32"/>
          <w:highlight w:val="none"/>
          <w:lang w:eastAsia="zh-CN"/>
        </w:rPr>
        <w:t>对以健身、竞技等体育活动为内容的经营活动监管</w:t>
      </w:r>
    </w:p>
    <w:p>
      <w:pPr>
        <w:spacing w:beforeLines="0" w:afterLines="0"/>
        <w:jc w:val="center"/>
        <w:rPr>
          <w:rFonts w:hint="default" w:ascii="仿宋" w:hAnsi="仿宋" w:eastAsia="仿宋" w:cs="仿宋"/>
          <w:color w:val="323232"/>
          <w:sz w:val="32"/>
          <w:szCs w:val="32"/>
          <w:highlight w:val="none"/>
          <w:lang w:eastAsia="zh-CN"/>
        </w:rPr>
      </w:pPr>
    </w:p>
    <w:p>
      <w:pPr>
        <w:pStyle w:val="13"/>
        <w:widowControl/>
        <w:numPr>
          <w:ilvl w:val="0"/>
          <w:numId w:val="4"/>
        </w:numPr>
        <w:spacing w:line="460" w:lineRule="exact"/>
        <w:ind w:firstLineChars="0"/>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监督检查对象</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lang w:eastAsia="zh-CN"/>
        </w:rPr>
      </w:pPr>
      <w:r>
        <w:rPr>
          <w:rFonts w:hint="default" w:ascii="仿宋" w:hAnsi="仿宋" w:eastAsia="仿宋" w:cs="仿宋"/>
          <w:color w:val="323232"/>
          <w:sz w:val="32"/>
          <w:szCs w:val="32"/>
          <w:highlight w:val="none"/>
          <w:lang w:eastAsia="zh-CN"/>
        </w:rPr>
        <w:t>以健身、竞技等体育活动为内容的经营</w:t>
      </w:r>
      <w:r>
        <w:rPr>
          <w:rFonts w:hint="eastAsia" w:ascii="仿宋" w:hAnsi="仿宋" w:eastAsia="仿宋" w:cs="仿宋"/>
          <w:color w:val="323232"/>
          <w:sz w:val="32"/>
          <w:szCs w:val="32"/>
          <w:highlight w:val="none"/>
          <w:lang w:eastAsia="zh-CN"/>
        </w:rPr>
        <w:t>单位及组织、个人</w:t>
      </w:r>
      <w:r>
        <w:rPr>
          <w:rFonts w:hint="eastAsia" w:ascii="仿宋" w:hAnsi="仿宋" w:eastAsia="仿宋" w:cs="仿宋"/>
          <w:kern w:val="0"/>
          <w:sz w:val="32"/>
          <w:szCs w:val="32"/>
          <w:highlight w:val="none"/>
          <w:shd w:val="clear" w:color="auto" w:fill="FFFFFF"/>
          <w:lang w:eastAsia="zh-CN"/>
        </w:rPr>
        <w:t>。</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w:t>
      </w:r>
      <w:r>
        <w:rPr>
          <w:rFonts w:hint="eastAsia" w:ascii="仿宋" w:hAnsi="仿宋" w:eastAsia="仿宋" w:cs="仿宋"/>
          <w:b/>
          <w:kern w:val="0"/>
          <w:sz w:val="32"/>
          <w:szCs w:val="32"/>
          <w:highlight w:val="none"/>
          <w:shd w:val="clear" w:color="auto" w:fill="FFFFFF"/>
        </w:rPr>
        <w:t>二、监督检查内容</w:t>
      </w:r>
    </w:p>
    <w:p>
      <w:pPr>
        <w:keepNext w:val="0"/>
        <w:keepLines w:val="0"/>
        <w:pageBreakBefore w:val="0"/>
        <w:kinsoku/>
        <w:wordWrap/>
        <w:overflowPunct/>
        <w:topLinePunct w:val="0"/>
        <w:autoSpaceDE/>
        <w:autoSpaceDN/>
        <w:bidi w:val="0"/>
        <w:adjustRightInd/>
        <w:snapToGrid/>
        <w:spacing w:beforeLines="0" w:afterLines="0"/>
        <w:ind w:firstLine="640" w:firstLineChars="200"/>
        <w:jc w:val="left"/>
        <w:textAlignment w:val="auto"/>
        <w:rPr>
          <w:rFonts w:hint="eastAsia" w:ascii="仿宋" w:hAnsi="仿宋" w:eastAsia="仿宋" w:cs="仿宋"/>
          <w:color w:val="323232"/>
          <w:sz w:val="32"/>
          <w:szCs w:val="32"/>
          <w:highlight w:val="none"/>
          <w:lang w:eastAsia="zh-CN"/>
        </w:rPr>
      </w:pPr>
      <w:r>
        <w:rPr>
          <w:rFonts w:hint="eastAsia" w:ascii="仿宋" w:hAnsi="仿宋" w:eastAsia="仿宋" w:cs="仿宋"/>
          <w:color w:val="323232"/>
          <w:sz w:val="32"/>
          <w:szCs w:val="32"/>
          <w:highlight w:val="none"/>
        </w:rPr>
        <w:t>(一)</w:t>
      </w:r>
      <w:r>
        <w:rPr>
          <w:rFonts w:hint="eastAsia" w:ascii="仿宋" w:hAnsi="仿宋" w:eastAsia="仿宋" w:cs="仿宋"/>
          <w:color w:val="323232"/>
          <w:sz w:val="32"/>
          <w:szCs w:val="32"/>
          <w:highlight w:val="none"/>
          <w:lang w:eastAsia="zh-CN"/>
        </w:rPr>
        <w:t>在体育竞技活动中是否存在</w:t>
      </w:r>
      <w:r>
        <w:rPr>
          <w:rFonts w:hint="eastAsia" w:ascii="仿宋" w:hAnsi="仿宋" w:eastAsia="仿宋" w:cs="仿宋"/>
          <w:kern w:val="0"/>
          <w:sz w:val="32"/>
          <w:szCs w:val="32"/>
          <w:highlight w:val="none"/>
          <w:shd w:val="clear" w:color="auto" w:fill="FFFFFF"/>
          <w:lang w:val="en-US" w:eastAsia="zh-CN"/>
        </w:rPr>
        <w:t>有贿赂、诈骗、组织赌博行为</w:t>
      </w:r>
      <w:r>
        <w:rPr>
          <w:rFonts w:hint="eastAsia" w:ascii="仿宋" w:hAnsi="仿宋" w:eastAsia="仿宋" w:cs="仿宋"/>
          <w:color w:val="323232"/>
          <w:sz w:val="32"/>
          <w:szCs w:val="32"/>
          <w:highlight w:val="none"/>
          <w:lang w:eastAsia="zh-CN"/>
        </w:rPr>
        <w:t>。</w:t>
      </w:r>
    </w:p>
    <w:p>
      <w:pPr>
        <w:keepNext w:val="0"/>
        <w:keepLines w:val="0"/>
        <w:pageBreakBefore w:val="0"/>
        <w:kinsoku/>
        <w:wordWrap/>
        <w:overflowPunct/>
        <w:topLinePunct w:val="0"/>
        <w:autoSpaceDE/>
        <w:autoSpaceDN/>
        <w:bidi w:val="0"/>
        <w:adjustRightInd/>
        <w:snapToGrid/>
        <w:spacing w:beforeLines="0" w:afterLines="0"/>
        <w:ind w:firstLine="640" w:firstLineChars="200"/>
        <w:jc w:val="left"/>
        <w:textAlignment w:val="auto"/>
        <w:rPr>
          <w:rFonts w:hint="default" w:ascii="仿宋" w:hAnsi="仿宋" w:eastAsia="仿宋" w:cs="仿宋"/>
          <w:color w:val="323232"/>
          <w:sz w:val="32"/>
          <w:szCs w:val="32"/>
          <w:highlight w:val="none"/>
          <w:lang w:val="en-US"/>
        </w:rPr>
      </w:pPr>
      <w:r>
        <w:rPr>
          <w:rFonts w:hint="eastAsia" w:ascii="仿宋" w:hAnsi="仿宋" w:eastAsia="仿宋" w:cs="仿宋"/>
          <w:color w:val="323232"/>
          <w:sz w:val="32"/>
          <w:szCs w:val="32"/>
          <w:highlight w:val="none"/>
        </w:rPr>
        <w:t>(二)</w:t>
      </w:r>
      <w:r>
        <w:rPr>
          <w:rFonts w:hint="eastAsia" w:ascii="仿宋" w:hAnsi="仿宋" w:eastAsia="仿宋" w:cs="仿宋"/>
          <w:color w:val="323232"/>
          <w:sz w:val="32"/>
          <w:szCs w:val="32"/>
          <w:highlight w:val="none"/>
          <w:lang w:eastAsia="zh-CN"/>
        </w:rPr>
        <w:t>是否存在</w:t>
      </w:r>
      <w:r>
        <w:rPr>
          <w:rFonts w:hint="eastAsia" w:ascii="仿宋" w:hAnsi="仿宋" w:eastAsia="仿宋" w:cs="仿宋"/>
          <w:kern w:val="0"/>
          <w:sz w:val="32"/>
          <w:szCs w:val="32"/>
          <w:highlight w:val="none"/>
          <w:shd w:val="clear" w:color="auto" w:fill="FFFFFF"/>
          <w:lang w:val="en-US" w:eastAsia="zh-CN"/>
        </w:rPr>
        <w:t>侵占、破坏公共体育设施的行为</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color w:val="323232"/>
          <w:sz w:val="32"/>
          <w:szCs w:val="32"/>
          <w:highlight w:val="none"/>
        </w:rPr>
        <w:t>(三)</w:t>
      </w:r>
      <w:r>
        <w:rPr>
          <w:rFonts w:hint="eastAsia" w:ascii="仿宋" w:hAnsi="仿宋" w:eastAsia="仿宋" w:cs="仿宋"/>
          <w:color w:val="323232"/>
          <w:sz w:val="32"/>
          <w:szCs w:val="32"/>
          <w:highlight w:val="none"/>
          <w:lang w:eastAsia="zh-CN"/>
        </w:rPr>
        <w:t>是否</w:t>
      </w:r>
      <w:r>
        <w:rPr>
          <w:rFonts w:hint="eastAsia" w:ascii="仿宋" w:hAnsi="仿宋" w:eastAsia="仿宋" w:cs="仿宋"/>
          <w:kern w:val="0"/>
          <w:sz w:val="32"/>
          <w:szCs w:val="32"/>
          <w:highlight w:val="none"/>
          <w:shd w:val="clear" w:color="auto" w:fill="FFFFFF"/>
          <w:lang w:val="en-US" w:eastAsia="zh-CN"/>
        </w:rPr>
        <w:t>在体育活动中，寻衅滋事、扰乱公共秩序的</w:t>
      </w:r>
      <w:r>
        <w:rPr>
          <w:rFonts w:hint="eastAsia" w:ascii="仿宋" w:hAnsi="仿宋" w:eastAsia="仿宋" w:cs="仿宋"/>
          <w:color w:val="323232"/>
          <w:sz w:val="32"/>
          <w:szCs w:val="32"/>
          <w:highlight w:val="none"/>
        </w:rPr>
        <w:t xml:space="preserve">。 </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三、监督检查方式</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现场检查、调阅</w:t>
      </w:r>
      <w:r>
        <w:rPr>
          <w:rFonts w:hint="eastAsia" w:ascii="仿宋" w:hAnsi="仿宋" w:eastAsia="仿宋" w:cs="仿宋"/>
          <w:kern w:val="0"/>
          <w:sz w:val="32"/>
          <w:szCs w:val="32"/>
          <w:highlight w:val="none"/>
          <w:shd w:val="clear" w:color="auto" w:fill="FFFFFF"/>
          <w:lang w:eastAsia="zh-CN"/>
        </w:rPr>
        <w:t>资料台账</w:t>
      </w:r>
      <w:r>
        <w:rPr>
          <w:rFonts w:hint="eastAsia" w:ascii="仿宋" w:hAnsi="仿宋" w:eastAsia="仿宋" w:cs="仿宋"/>
          <w:kern w:val="0"/>
          <w:sz w:val="32"/>
          <w:szCs w:val="32"/>
          <w:highlight w:val="none"/>
          <w:shd w:val="clear" w:color="auto" w:fill="FFFFFF"/>
        </w:rPr>
        <w:t>等方式。</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四、监督检查措施</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rPr>
      </w:pPr>
      <w:r>
        <w:rPr>
          <w:rFonts w:hint="eastAsia" w:ascii="仿宋" w:hAnsi="仿宋" w:eastAsia="仿宋" w:cs="仿宋"/>
          <w:kern w:val="0"/>
          <w:sz w:val="32"/>
          <w:szCs w:val="32"/>
          <w:highlight w:val="none"/>
          <w:shd w:val="clear" w:color="auto" w:fill="FFFFFF"/>
        </w:rPr>
        <w:t> （一）</w:t>
      </w:r>
      <w:r>
        <w:rPr>
          <w:rFonts w:hint="eastAsia" w:ascii="仿宋" w:hAnsi="仿宋" w:eastAsia="仿宋" w:cs="仿宋"/>
          <w:kern w:val="0"/>
          <w:sz w:val="32"/>
          <w:szCs w:val="32"/>
          <w:highlight w:val="none"/>
          <w:shd w:val="clear" w:color="auto" w:fill="FFFFFF"/>
          <w:lang w:eastAsia="zh-CN"/>
        </w:rPr>
        <w:t>按照双随机一公开开展监督检查</w:t>
      </w:r>
      <w:r>
        <w:rPr>
          <w:rFonts w:hint="eastAsia" w:ascii="仿宋" w:hAnsi="仿宋" w:eastAsia="仿宋" w:cs="仿宋"/>
          <w:kern w:val="0"/>
          <w:sz w:val="32"/>
          <w:szCs w:val="32"/>
          <w:highlight w:val="none"/>
          <w:shd w:val="clear" w:color="auto" w:fill="FFFFFF"/>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（二）</w:t>
      </w:r>
      <w:r>
        <w:rPr>
          <w:rFonts w:hint="eastAsia" w:ascii="仿宋" w:hAnsi="仿宋" w:eastAsia="仿宋" w:cs="仿宋"/>
          <w:kern w:val="0"/>
          <w:sz w:val="32"/>
          <w:szCs w:val="32"/>
          <w:highlight w:val="none"/>
          <w:shd w:val="clear" w:color="auto" w:fill="FFFFFF"/>
          <w:lang w:eastAsia="zh-CN"/>
        </w:rPr>
        <w:t>落实日常监督管理检查，重要节假日、节庆活动举办期间等重点时间开展检查</w:t>
      </w:r>
      <w:r>
        <w:rPr>
          <w:rFonts w:hint="eastAsia" w:ascii="仿宋" w:hAnsi="仿宋" w:eastAsia="仿宋" w:cs="仿宋"/>
          <w:kern w:val="0"/>
          <w:sz w:val="32"/>
          <w:szCs w:val="32"/>
          <w:highlight w:val="none"/>
          <w:shd w:val="clear" w:color="auto" w:fill="FFFFFF"/>
        </w:rPr>
        <w:t>。</w:t>
      </w:r>
    </w:p>
    <w:p>
      <w:pPr>
        <w:widowControl/>
        <w:spacing w:line="460" w:lineRule="exact"/>
        <w:ind w:firstLine="600"/>
        <w:jc w:val="left"/>
        <w:rPr>
          <w:rFonts w:hint="eastAsia" w:ascii="仿宋" w:hAnsi="仿宋" w:eastAsia="仿宋" w:cs="仿宋"/>
          <w:sz w:val="32"/>
          <w:szCs w:val="32"/>
          <w:highlight w:val="none"/>
        </w:rPr>
      </w:pPr>
      <w:r>
        <w:rPr>
          <w:rFonts w:hint="eastAsia" w:ascii="仿宋" w:hAnsi="仿宋" w:eastAsia="仿宋" w:cs="仿宋"/>
          <w:b/>
          <w:kern w:val="0"/>
          <w:sz w:val="32"/>
          <w:szCs w:val="32"/>
          <w:highlight w:val="none"/>
          <w:shd w:val="clear" w:color="auto" w:fill="FFFFFF"/>
        </w:rPr>
        <w:t>五、监督检查程序</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（一）制定监督检查方案。</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（二）调阅</w:t>
      </w:r>
      <w:r>
        <w:rPr>
          <w:rFonts w:hint="eastAsia" w:ascii="仿宋" w:hAnsi="仿宋" w:eastAsia="仿宋" w:cs="仿宋"/>
          <w:kern w:val="0"/>
          <w:sz w:val="32"/>
          <w:szCs w:val="32"/>
          <w:highlight w:val="none"/>
          <w:shd w:val="clear" w:color="auto" w:fill="FFFFFF"/>
          <w:lang w:eastAsia="zh-CN"/>
        </w:rPr>
        <w:t>资料台账</w:t>
      </w:r>
      <w:r>
        <w:rPr>
          <w:rFonts w:hint="eastAsia" w:ascii="仿宋" w:hAnsi="仿宋" w:eastAsia="仿宋" w:cs="仿宋"/>
          <w:kern w:val="0"/>
          <w:sz w:val="32"/>
          <w:szCs w:val="32"/>
          <w:highlight w:val="none"/>
          <w:shd w:val="clear" w:color="auto" w:fill="FFFFFF"/>
        </w:rPr>
        <w:t>。</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（三）组织有关人员实地调查了解。</w:t>
      </w:r>
    </w:p>
    <w:p>
      <w:pPr>
        <w:widowControl/>
        <w:spacing w:line="460" w:lineRule="exact"/>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 xml:space="preserve">    （四）进行综合</w:t>
      </w:r>
      <w:r>
        <w:rPr>
          <w:rFonts w:hint="eastAsia" w:ascii="仿宋" w:hAnsi="仿宋" w:eastAsia="仿宋" w:cs="仿宋"/>
          <w:kern w:val="0"/>
          <w:sz w:val="32"/>
          <w:szCs w:val="32"/>
          <w:highlight w:val="none"/>
          <w:shd w:val="clear" w:color="auto" w:fill="FFFFFF"/>
          <w:lang w:eastAsia="zh-CN"/>
        </w:rPr>
        <w:t>检查</w:t>
      </w:r>
      <w:r>
        <w:rPr>
          <w:rFonts w:hint="eastAsia" w:ascii="仿宋" w:hAnsi="仿宋" w:eastAsia="仿宋" w:cs="仿宋"/>
          <w:kern w:val="0"/>
          <w:sz w:val="32"/>
          <w:szCs w:val="32"/>
          <w:highlight w:val="none"/>
          <w:shd w:val="clear" w:color="auto" w:fill="FFFFFF"/>
        </w:rPr>
        <w:t>。</w:t>
      </w:r>
    </w:p>
    <w:p>
      <w:pPr>
        <w:widowControl/>
        <w:spacing w:line="460" w:lineRule="exact"/>
        <w:ind w:firstLine="585"/>
        <w:jc w:val="left"/>
        <w:rPr>
          <w:rFonts w:hint="eastAsia" w:ascii="仿宋" w:hAnsi="仿宋" w:eastAsia="仿宋" w:cs="仿宋"/>
          <w:sz w:val="32"/>
          <w:szCs w:val="32"/>
          <w:highlight w:val="none"/>
        </w:rPr>
      </w:pPr>
      <w:r>
        <w:rPr>
          <w:rFonts w:hint="eastAsia" w:ascii="仿宋" w:hAnsi="仿宋" w:eastAsia="仿宋" w:cs="仿宋"/>
          <w:kern w:val="0"/>
          <w:sz w:val="32"/>
          <w:szCs w:val="32"/>
          <w:highlight w:val="none"/>
          <w:shd w:val="clear" w:color="auto" w:fill="FFFFFF"/>
        </w:rPr>
        <w:t>（五）落实整改</w:t>
      </w:r>
      <w:r>
        <w:rPr>
          <w:rFonts w:hint="eastAsia" w:ascii="仿宋" w:hAnsi="仿宋" w:eastAsia="仿宋" w:cs="仿宋"/>
          <w:kern w:val="0"/>
          <w:sz w:val="32"/>
          <w:szCs w:val="32"/>
          <w:highlight w:val="none"/>
          <w:shd w:val="clear" w:color="auto" w:fill="FFFFFF"/>
          <w:lang w:eastAsia="zh-CN"/>
        </w:rPr>
        <w:t>反馈移交</w:t>
      </w:r>
      <w:r>
        <w:rPr>
          <w:rFonts w:hint="eastAsia" w:ascii="仿宋" w:hAnsi="仿宋" w:eastAsia="仿宋" w:cs="仿宋"/>
          <w:kern w:val="0"/>
          <w:sz w:val="32"/>
          <w:szCs w:val="32"/>
          <w:highlight w:val="none"/>
          <w:shd w:val="clear" w:color="auto" w:fill="FFFFFF"/>
        </w:rPr>
        <w:t>。</w:t>
      </w:r>
    </w:p>
    <w:p>
      <w:pPr>
        <w:widowControl/>
        <w:spacing w:line="460" w:lineRule="exact"/>
        <w:ind w:firstLine="585"/>
        <w:jc w:val="left"/>
        <w:rPr>
          <w:rFonts w:hint="eastAsia" w:ascii="仿宋" w:hAnsi="仿宋" w:eastAsia="仿宋" w:cs="仿宋"/>
          <w:kern w:val="0"/>
          <w:sz w:val="32"/>
          <w:szCs w:val="32"/>
          <w:highlight w:val="none"/>
          <w:shd w:val="clear" w:color="auto" w:fill="FFFFFF"/>
        </w:rPr>
      </w:pPr>
      <w:r>
        <w:rPr>
          <w:rFonts w:hint="eastAsia" w:ascii="仿宋" w:hAnsi="仿宋" w:eastAsia="仿宋" w:cs="仿宋"/>
          <w:b/>
          <w:kern w:val="0"/>
          <w:sz w:val="32"/>
          <w:szCs w:val="32"/>
          <w:highlight w:val="none"/>
          <w:shd w:val="clear" w:color="auto" w:fill="FFFFFF"/>
        </w:rPr>
        <w:t>六、监督检查处理</w:t>
      </w:r>
      <w:r>
        <w:rPr>
          <w:rFonts w:hint="eastAsia" w:ascii="仿宋" w:hAnsi="仿宋" w:eastAsia="仿宋" w:cs="仿宋"/>
          <w:color w:val="323232"/>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lang w:val="en-US" w:eastAsia="zh-CN"/>
        </w:rPr>
      </w:pPr>
      <w:r>
        <w:rPr>
          <w:rFonts w:hint="eastAsia" w:ascii="仿宋" w:hAnsi="仿宋" w:eastAsia="仿宋" w:cs="仿宋"/>
          <w:kern w:val="0"/>
          <w:sz w:val="32"/>
          <w:szCs w:val="32"/>
          <w:highlight w:val="none"/>
          <w:shd w:val="clear" w:color="auto" w:fill="FFFFFF"/>
          <w:lang w:val="en-US" w:eastAsia="zh-CN"/>
        </w:rPr>
        <w:t>（一）利用竞技体育从事赌博活动的，由体育行政部门协助公安机关责令停止违法活动，并由公安机关依照治安管理处罚法的有关规定给予处罚。在竞技体育活动中，有贿赂、诈骗、组织赌博行为，构成犯罪的，依法追究刑事责任。</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lang w:val="en-US" w:eastAsia="zh-CN"/>
        </w:rPr>
      </w:pPr>
      <w:r>
        <w:rPr>
          <w:rFonts w:hint="eastAsia" w:ascii="仿宋" w:hAnsi="仿宋" w:eastAsia="仿宋" w:cs="仿宋"/>
          <w:kern w:val="0"/>
          <w:sz w:val="32"/>
          <w:szCs w:val="32"/>
          <w:highlight w:val="none"/>
          <w:shd w:val="clear" w:color="auto" w:fill="FFFFFF"/>
          <w:lang w:val="en-US" w:eastAsia="zh-CN"/>
        </w:rPr>
        <w:t>（二）侵占、破坏公共体育设施的，由体育行政部门责令限期改正，并依法承担民事责任。有前款所列行为，违反治安管理的，由公安机关依照治安管理处罚法的有关规定给予处罚；构成犯罪的，依法追究刑事责任。</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lang w:val="en-US" w:eastAsia="zh-CN"/>
        </w:rPr>
      </w:pPr>
      <w:r>
        <w:rPr>
          <w:rFonts w:hint="eastAsia" w:ascii="仿宋" w:hAnsi="仿宋" w:eastAsia="仿宋" w:cs="仿宋"/>
          <w:kern w:val="0"/>
          <w:sz w:val="32"/>
          <w:szCs w:val="32"/>
          <w:highlight w:val="none"/>
          <w:shd w:val="clear" w:color="auto" w:fill="FFFFFF"/>
          <w:lang w:val="en-US" w:eastAsia="zh-CN"/>
        </w:rPr>
        <w:t>（三）在体育活动中，寻衅滋事、扰乱公共秩序的，给予批评、教育并予以制止；违反治安管理的，由公安机关依照治安管理处罚法的规定给予处罚；构成犯罪的，依法追究刑事责任。</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lang w:val="en-US" w:eastAsia="zh-CN"/>
        </w:rPr>
      </w:pPr>
    </w:p>
    <w:p>
      <w:pPr>
        <w:jc w:val="center"/>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第十一项 对互联网经营场所及娱乐场所的监管</w:t>
      </w:r>
    </w:p>
    <w:p>
      <w:pPr>
        <w:jc w:val="center"/>
        <w:rPr>
          <w:rFonts w:ascii="仿宋" w:hAnsi="仿宋" w:eastAsia="仿宋" w:cs="仿宋"/>
          <w:color w:val="auto"/>
          <w:sz w:val="32"/>
          <w:szCs w:val="32"/>
        </w:rPr>
      </w:pPr>
    </w:p>
    <w:p>
      <w:pPr>
        <w:pStyle w:val="13"/>
        <w:widowControl/>
        <w:numPr>
          <w:ilvl w:val="0"/>
          <w:numId w:val="4"/>
        </w:numPr>
        <w:spacing w:line="460" w:lineRule="exact"/>
        <w:ind w:firstLineChars="0"/>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rPr>
        <w:t>监督检查对象</w:t>
      </w:r>
    </w:p>
    <w:p>
      <w:pPr>
        <w:widowControl/>
        <w:spacing w:line="460" w:lineRule="exact"/>
        <w:ind w:firstLine="640" w:firstLineChars="200"/>
        <w:jc w:val="left"/>
        <w:rPr>
          <w:rFonts w:ascii="仿宋" w:hAnsi="仿宋" w:eastAsia="仿宋" w:cs="仿宋"/>
          <w:color w:val="auto"/>
          <w:kern w:val="0"/>
          <w:sz w:val="32"/>
          <w:szCs w:val="32"/>
          <w:shd w:val="clear" w:color="auto" w:fill="FFFFFF"/>
        </w:rPr>
      </w:pPr>
      <w:r>
        <w:rPr>
          <w:rFonts w:hint="eastAsia" w:ascii="仿宋" w:hAnsi="仿宋" w:eastAsia="仿宋" w:cs="仿宋"/>
          <w:color w:val="auto"/>
          <w:sz w:val="32"/>
          <w:szCs w:val="32"/>
        </w:rPr>
        <w:t>互联网经营场所、歌舞娱乐场所</w:t>
      </w:r>
      <w:r>
        <w:rPr>
          <w:rFonts w:ascii="仿宋" w:hAnsi="仿宋" w:eastAsia="仿宋" w:cs="仿宋"/>
          <w:color w:val="auto"/>
          <w:sz w:val="32"/>
          <w:szCs w:val="32"/>
        </w:rPr>
        <w:t>的经营</w:t>
      </w:r>
      <w:r>
        <w:rPr>
          <w:rFonts w:hint="eastAsia" w:ascii="仿宋" w:hAnsi="仿宋" w:eastAsia="仿宋" w:cs="仿宋"/>
          <w:color w:val="auto"/>
          <w:sz w:val="32"/>
          <w:szCs w:val="32"/>
        </w:rPr>
        <w:t>单位及组织、个人</w:t>
      </w:r>
      <w:r>
        <w:rPr>
          <w:rFonts w:hint="eastAsia" w:ascii="仿宋" w:hAnsi="仿宋" w:eastAsia="仿宋" w:cs="仿宋"/>
          <w:color w:val="auto"/>
          <w:kern w:val="0"/>
          <w:sz w:val="32"/>
          <w:szCs w:val="32"/>
          <w:shd w:val="clear" w:color="auto" w:fill="FFFFFF"/>
        </w:rPr>
        <w:t>。</w:t>
      </w:r>
    </w:p>
    <w:p>
      <w:pPr>
        <w:widowControl/>
        <w:spacing w:line="460" w:lineRule="exact"/>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 xml:space="preserve">   </w:t>
      </w:r>
      <w:r>
        <w:rPr>
          <w:rFonts w:hint="eastAsia" w:ascii="仿宋" w:hAnsi="仿宋" w:eastAsia="仿宋" w:cs="仿宋"/>
          <w:b/>
          <w:color w:val="auto"/>
          <w:kern w:val="0"/>
          <w:sz w:val="32"/>
          <w:szCs w:val="32"/>
          <w:shd w:val="clear" w:color="auto" w:fill="FFFFFF"/>
        </w:rPr>
        <w:t>二、监督检查内容</w:t>
      </w:r>
    </w:p>
    <w:p>
      <w:pPr>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(一)是否存在无证经营行为；</w:t>
      </w:r>
    </w:p>
    <w:p>
      <w:pPr>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(二)是否存在</w:t>
      </w:r>
      <w:bookmarkStart w:id="0" w:name="_GoBack"/>
      <w:bookmarkEnd w:id="0"/>
      <w:r>
        <w:rPr>
          <w:rFonts w:hint="eastAsia" w:ascii="仿宋" w:hAnsi="仿宋" w:eastAsia="仿宋" w:cs="仿宋"/>
          <w:color w:val="auto"/>
          <w:sz w:val="32"/>
          <w:szCs w:val="32"/>
        </w:rPr>
        <w:t>接待未成年人行为；</w:t>
      </w:r>
    </w:p>
    <w:p>
      <w:pPr>
        <w:widowControl/>
        <w:spacing w:line="4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(三)是否落实安全主体责任</w:t>
      </w:r>
      <w:r>
        <w:rPr>
          <w:rFonts w:hint="eastAsia" w:ascii="仿宋" w:hAnsi="仿宋" w:eastAsia="仿宋" w:cs="仿宋"/>
          <w:color w:val="auto"/>
          <w:kern w:val="0"/>
          <w:sz w:val="32"/>
          <w:szCs w:val="32"/>
          <w:shd w:val="clear" w:color="auto" w:fill="FFFFFF"/>
        </w:rPr>
        <w:t>等行为</w:t>
      </w:r>
      <w:r>
        <w:rPr>
          <w:rFonts w:hint="eastAsia" w:ascii="仿宋" w:hAnsi="仿宋" w:eastAsia="仿宋" w:cs="仿宋"/>
          <w:color w:val="auto"/>
          <w:sz w:val="32"/>
          <w:szCs w:val="32"/>
        </w:rPr>
        <w:t xml:space="preserve">。 </w:t>
      </w:r>
    </w:p>
    <w:p>
      <w:pPr>
        <w:widowControl/>
        <w:spacing w:line="460" w:lineRule="exact"/>
        <w:ind w:firstLine="600"/>
        <w:jc w:val="left"/>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rPr>
        <w:t>三、监督检查方式</w:t>
      </w:r>
    </w:p>
    <w:p>
      <w:pPr>
        <w:widowControl/>
        <w:spacing w:line="460" w:lineRule="exact"/>
        <w:ind w:firstLine="600"/>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现场检查、调阅资料台账等方式。</w:t>
      </w:r>
    </w:p>
    <w:p>
      <w:pPr>
        <w:widowControl/>
        <w:spacing w:line="460" w:lineRule="exact"/>
        <w:ind w:firstLine="600"/>
        <w:jc w:val="left"/>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rPr>
        <w:t>四、监督检查措施</w:t>
      </w:r>
    </w:p>
    <w:p>
      <w:pPr>
        <w:widowControl/>
        <w:spacing w:line="460" w:lineRule="exact"/>
        <w:ind w:firstLine="640" w:firstLineChars="200"/>
        <w:jc w:val="left"/>
        <w:rPr>
          <w:rFonts w:ascii="仿宋" w:hAnsi="仿宋" w:eastAsia="仿宋" w:cs="仿宋"/>
          <w:color w:val="auto"/>
          <w:kern w:val="0"/>
          <w:sz w:val="32"/>
          <w:szCs w:val="32"/>
          <w:shd w:val="clear" w:color="auto" w:fill="FFFFFF"/>
        </w:rPr>
      </w:pPr>
      <w:r>
        <w:rPr>
          <w:rFonts w:hint="eastAsia" w:ascii="仿宋" w:hAnsi="仿宋" w:eastAsia="仿宋" w:cs="仿宋"/>
          <w:color w:val="auto"/>
          <w:kern w:val="0"/>
          <w:sz w:val="32"/>
          <w:szCs w:val="32"/>
          <w:shd w:val="clear" w:color="auto" w:fill="FFFFFF"/>
        </w:rPr>
        <w:t xml:space="preserve">（一）按照双随机一公开开展监督检查。  </w:t>
      </w:r>
    </w:p>
    <w:p>
      <w:pPr>
        <w:widowControl/>
        <w:spacing w:line="4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（二）落实日常监督管理检查。</w:t>
      </w:r>
    </w:p>
    <w:p>
      <w:pPr>
        <w:widowControl/>
        <w:spacing w:line="460" w:lineRule="exact"/>
        <w:ind w:firstLine="600"/>
        <w:jc w:val="left"/>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rPr>
        <w:t>五、监督检查程序</w:t>
      </w:r>
    </w:p>
    <w:p>
      <w:pPr>
        <w:widowControl/>
        <w:spacing w:line="460" w:lineRule="exact"/>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 xml:space="preserve">    （一）制定监督检查方案。</w:t>
      </w:r>
    </w:p>
    <w:p>
      <w:pPr>
        <w:widowControl/>
        <w:spacing w:line="460" w:lineRule="exact"/>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 xml:space="preserve">    （二）调阅资料台账。</w:t>
      </w:r>
    </w:p>
    <w:p>
      <w:pPr>
        <w:widowControl/>
        <w:spacing w:line="460" w:lineRule="exact"/>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 xml:space="preserve">    （三）组织有关人员实地调查了解。</w:t>
      </w:r>
    </w:p>
    <w:p>
      <w:pPr>
        <w:widowControl/>
        <w:spacing w:line="460" w:lineRule="exact"/>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 xml:space="preserve">    （四）进行综合检查。</w:t>
      </w:r>
    </w:p>
    <w:p>
      <w:pPr>
        <w:widowControl/>
        <w:spacing w:line="460" w:lineRule="exact"/>
        <w:ind w:firstLine="585"/>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（五）落实整改反馈移交。</w:t>
      </w:r>
    </w:p>
    <w:p>
      <w:pPr>
        <w:widowControl/>
        <w:spacing w:line="460" w:lineRule="exact"/>
        <w:ind w:firstLine="585"/>
        <w:jc w:val="left"/>
        <w:rPr>
          <w:rFonts w:ascii="仿宋" w:hAnsi="仿宋" w:eastAsia="仿宋" w:cs="仿宋"/>
          <w:color w:val="auto"/>
          <w:sz w:val="32"/>
          <w:szCs w:val="32"/>
        </w:rPr>
      </w:pPr>
      <w:r>
        <w:rPr>
          <w:rFonts w:hint="eastAsia" w:ascii="仿宋" w:hAnsi="仿宋" w:eastAsia="仿宋" w:cs="仿宋"/>
          <w:b/>
          <w:color w:val="auto"/>
          <w:kern w:val="0"/>
          <w:sz w:val="32"/>
          <w:szCs w:val="32"/>
          <w:shd w:val="clear" w:color="auto" w:fill="FFFFFF"/>
        </w:rPr>
        <w:t>六、监督检查处理</w:t>
      </w:r>
    </w:p>
    <w:p>
      <w:pPr>
        <w:widowControl/>
        <w:spacing w:line="4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kern w:val="0"/>
          <w:sz w:val="32"/>
          <w:szCs w:val="32"/>
          <w:shd w:val="clear" w:color="auto" w:fill="FFFFFF"/>
        </w:rPr>
        <w:t>检查发现</w:t>
      </w:r>
      <w:r>
        <w:rPr>
          <w:rFonts w:hint="eastAsia" w:ascii="仿宋" w:hAnsi="仿宋" w:eastAsia="仿宋" w:cs="仿宋"/>
          <w:color w:val="auto"/>
          <w:sz w:val="32"/>
          <w:szCs w:val="32"/>
        </w:rPr>
        <w:t>问题按实际情况根据</w:t>
      </w:r>
      <w:r>
        <w:rPr>
          <w:rFonts w:hint="eastAsia" w:ascii="仿宋" w:hAnsi="仿宋" w:eastAsia="仿宋" w:cs="仿宋_GB2312"/>
          <w:color w:val="auto"/>
          <w:kern w:val="0"/>
          <w:sz w:val="32"/>
          <w:szCs w:val="32"/>
        </w:rPr>
        <w:t>《互联网上网服务营业场所管理条例》</w:t>
      </w:r>
      <w:r>
        <w:rPr>
          <w:rFonts w:hint="eastAsia" w:ascii="仿宋" w:hAnsi="仿宋" w:eastAsia="仿宋" w:cs="仿宋"/>
          <w:color w:val="auto"/>
          <w:sz w:val="32"/>
          <w:szCs w:val="32"/>
        </w:rPr>
        <w:t xml:space="preserve">、《娱乐场所管理条例》等法律法规规定进行处理。 </w:t>
      </w:r>
    </w:p>
    <w:p>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kern w:val="0"/>
          <w:sz w:val="32"/>
          <w:szCs w:val="32"/>
          <w:highlight w:val="none"/>
          <w:shd w:val="clear" w:color="auto" w:fill="FFFFFF"/>
          <w:lang w:val="en-US" w:eastAsia="zh-CN"/>
        </w:rPr>
      </w:pPr>
    </w:p>
    <w:p>
      <w:pPr>
        <w:pStyle w:val="12"/>
        <w:tabs>
          <w:tab w:val="left" w:pos="870"/>
        </w:tabs>
      </w:pPr>
    </w:p>
    <w:sectPr>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B0604020202020204"/>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Geneva">
    <w:altName w:val="Arial"/>
    <w:panose1 w:val="020B0503030404040204"/>
    <w:charset w:val="00"/>
    <w:family w:val="modern"/>
    <w:pitch w:val="default"/>
    <w:sig w:usb0="00000000" w:usb1="00000000" w:usb2="00A0C000" w:usb3="00000000" w:csb0="0000019F" w:csb1="00000000"/>
  </w:font>
  <w:font w:name="PMingLiU">
    <w:panose1 w:val="02020500000000000000"/>
    <w:charset w:val="88"/>
    <w:family w:val="auto"/>
    <w:pitch w:val="default"/>
    <w:sig w:usb0="A00002FF" w:usb1="28CFFCFA" w:usb2="00000016" w:usb3="00000000" w:csb0="0010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script"/>
    <w:pitch w:val="default"/>
    <w:sig w:usb0="80000287" w:usb1="280F3C52" w:usb2="00000016" w:usb3="00000000" w:csb0="0004001F" w:csb1="00000000"/>
  </w:font>
  <w:font w:name="仿宋_GB2312">
    <w:panose1 w:val="02010609030101010101"/>
    <w:charset w:val="86"/>
    <w:family w:val="decorative"/>
    <w:pitch w:val="default"/>
    <w:sig w:usb0="00000001" w:usb1="080E0000" w:usb2="00000000" w:usb3="00000000" w:csb0="00040000" w:csb1="00000000"/>
  </w:font>
  <w:font w:name="Geneva">
    <w:altName w:val="Arial"/>
    <w:panose1 w:val="020B0503030404040204"/>
    <w:charset w:val="00"/>
    <w:family w:val="swiss"/>
    <w:pitch w:val="default"/>
    <w:sig w:usb0="00000000" w:usb1="00000000" w:usb2="00A0C000" w:usb3="00000000" w:csb0="0000019F" w:csb1="00000000"/>
  </w:font>
  <w:font w:name="仿宋_GB2312">
    <w:panose1 w:val="02010609030101010101"/>
    <w:charset w:val="86"/>
    <w:family w:val="roman"/>
    <w:pitch w:val="default"/>
    <w:sig w:usb0="00000001" w:usb1="080E0000" w:usb2="00000000" w:usb3="00000000" w:csb0="00040000" w:csb1="00000000"/>
  </w:font>
  <w:font w:name="Geneva">
    <w:altName w:val="Arial"/>
    <w:panose1 w:val="020B0503030404040204"/>
    <w:charset w:val="00"/>
    <w:family w:val="decorative"/>
    <w:pitch w:val="default"/>
    <w:sig w:usb0="00000000" w:usb1="00000000" w:usb2="00A0C000" w:usb3="00000000" w:csb0="0000019F" w:csb1="00000000"/>
  </w:font>
  <w:font w:name="仿宋_GB2312">
    <w:panose1 w:val="02010609030101010101"/>
    <w:charset w:val="86"/>
    <w:family w:val="modern"/>
    <w:pitch w:val="default"/>
    <w:sig w:usb0="00000001" w:usb1="080E0000" w:usb2="00000000" w:usb3="00000000" w:csb0="00040000" w:csb1="00000000"/>
  </w:font>
  <w:font w:name="Geneva">
    <w:altName w:val="Arial"/>
    <w:panose1 w:val="020B0503030404040204"/>
    <w:charset w:val="00"/>
    <w:family w:val="roman"/>
    <w:pitch w:val="default"/>
    <w:sig w:usb0="00000000" w:usb1="00000000" w:usb2="00A0C000" w:usb3="00000000" w:csb0="0000019F" w:csb1="00000000"/>
  </w:font>
  <w:font w:name="PMingLiU-ExtB">
    <w:panose1 w:val="02020500000000000000"/>
    <w:charset w:val="88"/>
    <w:family w:val="auto"/>
    <w:pitch w:val="default"/>
    <w:sig w:usb0="8000002F" w:usb1="02000008" w:usb2="00000000" w:usb3="00000000" w:csb0="0010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roma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Arial">
    <w:panose1 w:val="020B0604020202020204"/>
    <w:charset w:val="00"/>
    <w:family w:val="modern"/>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script"/>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- 1 -</w:t>
                </w:r>
                <w:r>
                  <w:rPr>
                    <w:rFonts w:hint="eastAsia" w:ascii="宋体" w:hAnsi="宋体" w:eastAsia="宋体" w:cs="宋体"/>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44713796">
    <w:nsid w:val="3E451144"/>
    <w:multiLevelType w:val="multilevel"/>
    <w:tmpl w:val="3E45114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67236728">
    <w:nsid w:val="57744178"/>
    <w:multiLevelType w:val="multilevel"/>
    <w:tmpl w:val="57744178"/>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05050483">
    <w:nsid w:val="2FFC1873"/>
    <w:multiLevelType w:val="multilevel"/>
    <w:tmpl w:val="2FFC1873"/>
    <w:lvl w:ilvl="0" w:tentative="1">
      <w:start w:val="4"/>
      <w:numFmt w:val="japaneseCounting"/>
      <w:lvlText w:val="%1、"/>
      <w:lvlJc w:val="left"/>
      <w:pPr>
        <w:ind w:left="1322" w:hanging="720"/>
      </w:pPr>
      <w:rPr>
        <w:rFonts w:hint="default"/>
      </w:rPr>
    </w:lvl>
    <w:lvl w:ilvl="1" w:tentative="1">
      <w:start w:val="1"/>
      <w:numFmt w:val="lowerLetter"/>
      <w:lvlText w:val="%2)"/>
      <w:lvlJc w:val="left"/>
      <w:pPr>
        <w:ind w:left="1442" w:hanging="420"/>
      </w:pPr>
    </w:lvl>
    <w:lvl w:ilvl="2" w:tentative="1">
      <w:start w:val="1"/>
      <w:numFmt w:val="lowerRoman"/>
      <w:lvlText w:val="%3."/>
      <w:lvlJc w:val="right"/>
      <w:pPr>
        <w:ind w:left="1862" w:hanging="420"/>
      </w:pPr>
    </w:lvl>
    <w:lvl w:ilvl="3" w:tentative="1">
      <w:start w:val="1"/>
      <w:numFmt w:val="decimal"/>
      <w:lvlText w:val="%4."/>
      <w:lvlJc w:val="left"/>
      <w:pPr>
        <w:ind w:left="2282" w:hanging="420"/>
      </w:pPr>
    </w:lvl>
    <w:lvl w:ilvl="4" w:tentative="1">
      <w:start w:val="1"/>
      <w:numFmt w:val="lowerLetter"/>
      <w:lvlText w:val="%5)"/>
      <w:lvlJc w:val="left"/>
      <w:pPr>
        <w:ind w:left="2702" w:hanging="420"/>
      </w:pPr>
    </w:lvl>
    <w:lvl w:ilvl="5" w:tentative="1">
      <w:start w:val="1"/>
      <w:numFmt w:val="lowerRoman"/>
      <w:lvlText w:val="%6."/>
      <w:lvlJc w:val="right"/>
      <w:pPr>
        <w:ind w:left="3122" w:hanging="420"/>
      </w:pPr>
    </w:lvl>
    <w:lvl w:ilvl="6" w:tentative="1">
      <w:start w:val="1"/>
      <w:numFmt w:val="decimal"/>
      <w:lvlText w:val="%7."/>
      <w:lvlJc w:val="left"/>
      <w:pPr>
        <w:ind w:left="3542" w:hanging="420"/>
      </w:pPr>
    </w:lvl>
    <w:lvl w:ilvl="7" w:tentative="1">
      <w:start w:val="1"/>
      <w:numFmt w:val="lowerLetter"/>
      <w:lvlText w:val="%8)"/>
      <w:lvlJc w:val="left"/>
      <w:pPr>
        <w:ind w:left="3962" w:hanging="420"/>
      </w:pPr>
    </w:lvl>
    <w:lvl w:ilvl="8" w:tentative="1">
      <w:start w:val="1"/>
      <w:numFmt w:val="lowerRoman"/>
      <w:lvlText w:val="%9."/>
      <w:lvlJc w:val="right"/>
      <w:pPr>
        <w:ind w:left="4382" w:hanging="420"/>
      </w:pPr>
    </w:lvl>
  </w:abstractNum>
  <w:abstractNum w:abstractNumId="1243220576">
    <w:nsid w:val="4A1A0A60"/>
    <w:multiLevelType w:val="multilevel"/>
    <w:tmpl w:val="4A1A0A60"/>
    <w:lvl w:ilvl="0" w:tentative="1">
      <w:start w:val="1"/>
      <w:numFmt w:val="none"/>
      <w:lvlText w:val="一、"/>
      <w:lvlJc w:val="left"/>
      <w:pPr>
        <w:ind w:left="1232" w:hanging="630"/>
      </w:pPr>
      <w:rPr>
        <w:rFonts w:hint="default" w:ascii="仿宋_GB2312" w:hAnsi="宋体" w:eastAsia="仿宋_GB2312" w:cs="仿宋_GB2312"/>
        <w:b/>
        <w:color w:val="000000"/>
        <w:sz w:val="30"/>
      </w:rPr>
    </w:lvl>
    <w:lvl w:ilvl="1" w:tentative="1">
      <w:start w:val="1"/>
      <w:numFmt w:val="lowerLetter"/>
      <w:lvlText w:val="%2)"/>
      <w:lvlJc w:val="left"/>
      <w:pPr>
        <w:ind w:left="1442" w:hanging="420"/>
      </w:pPr>
    </w:lvl>
    <w:lvl w:ilvl="2" w:tentative="1">
      <w:start w:val="1"/>
      <w:numFmt w:val="lowerRoman"/>
      <w:lvlText w:val="%3."/>
      <w:lvlJc w:val="right"/>
      <w:pPr>
        <w:ind w:left="1862" w:hanging="420"/>
      </w:pPr>
    </w:lvl>
    <w:lvl w:ilvl="3" w:tentative="1">
      <w:start w:val="1"/>
      <w:numFmt w:val="decimal"/>
      <w:lvlText w:val="%4."/>
      <w:lvlJc w:val="left"/>
      <w:pPr>
        <w:ind w:left="2282" w:hanging="420"/>
      </w:pPr>
    </w:lvl>
    <w:lvl w:ilvl="4" w:tentative="1">
      <w:start w:val="1"/>
      <w:numFmt w:val="lowerLetter"/>
      <w:lvlText w:val="%5)"/>
      <w:lvlJc w:val="left"/>
      <w:pPr>
        <w:ind w:left="2702" w:hanging="420"/>
      </w:pPr>
    </w:lvl>
    <w:lvl w:ilvl="5" w:tentative="1">
      <w:start w:val="1"/>
      <w:numFmt w:val="lowerRoman"/>
      <w:lvlText w:val="%6."/>
      <w:lvlJc w:val="right"/>
      <w:pPr>
        <w:ind w:left="3122" w:hanging="420"/>
      </w:pPr>
    </w:lvl>
    <w:lvl w:ilvl="6" w:tentative="1">
      <w:start w:val="1"/>
      <w:numFmt w:val="decimal"/>
      <w:lvlText w:val="%7."/>
      <w:lvlJc w:val="left"/>
      <w:pPr>
        <w:ind w:left="3542" w:hanging="420"/>
      </w:pPr>
    </w:lvl>
    <w:lvl w:ilvl="7" w:tentative="1">
      <w:start w:val="1"/>
      <w:numFmt w:val="lowerLetter"/>
      <w:lvlText w:val="%8)"/>
      <w:lvlJc w:val="left"/>
      <w:pPr>
        <w:ind w:left="3962" w:hanging="420"/>
      </w:pPr>
    </w:lvl>
    <w:lvl w:ilvl="8" w:tentative="1">
      <w:start w:val="1"/>
      <w:numFmt w:val="lowerRoman"/>
      <w:lvlText w:val="%9."/>
      <w:lvlJc w:val="right"/>
      <w:pPr>
        <w:ind w:left="4382" w:hanging="420"/>
      </w:pPr>
    </w:lvl>
  </w:abstractNum>
  <w:num w:numId="1">
    <w:abstractNumId w:val="1044713796"/>
  </w:num>
  <w:num w:numId="2">
    <w:abstractNumId w:val="1467236728"/>
  </w:num>
  <w:num w:numId="3">
    <w:abstractNumId w:val="805050483"/>
  </w:num>
  <w:num w:numId="4">
    <w:abstractNumId w:val="12432205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ljNWU0NzQzMDZjMjU5MzM2NWIzZjRlNGMwYTgwNTQifQ=="/>
  </w:docVars>
  <w:rsids>
    <w:rsidRoot w:val="00FA6E6D"/>
    <w:rsid w:val="00056AA5"/>
    <w:rsid w:val="00117C33"/>
    <w:rsid w:val="001D2634"/>
    <w:rsid w:val="00212956"/>
    <w:rsid w:val="00227505"/>
    <w:rsid w:val="00361AD5"/>
    <w:rsid w:val="003759E7"/>
    <w:rsid w:val="004D53C6"/>
    <w:rsid w:val="00500EC6"/>
    <w:rsid w:val="005475A4"/>
    <w:rsid w:val="005B112C"/>
    <w:rsid w:val="005E7490"/>
    <w:rsid w:val="006857FD"/>
    <w:rsid w:val="006F7B7B"/>
    <w:rsid w:val="007550A5"/>
    <w:rsid w:val="008A0411"/>
    <w:rsid w:val="00976A75"/>
    <w:rsid w:val="00997A15"/>
    <w:rsid w:val="009B20C6"/>
    <w:rsid w:val="00A9737B"/>
    <w:rsid w:val="00AA7FE4"/>
    <w:rsid w:val="00B57080"/>
    <w:rsid w:val="00BC1BFC"/>
    <w:rsid w:val="00C13CA8"/>
    <w:rsid w:val="00C2001A"/>
    <w:rsid w:val="00C6020A"/>
    <w:rsid w:val="00CF1E53"/>
    <w:rsid w:val="00D51512"/>
    <w:rsid w:val="00DD4D9D"/>
    <w:rsid w:val="00E73B48"/>
    <w:rsid w:val="00ED0783"/>
    <w:rsid w:val="00F71919"/>
    <w:rsid w:val="00FA6E6D"/>
    <w:rsid w:val="00FD2784"/>
    <w:rsid w:val="0170579C"/>
    <w:rsid w:val="02395B6B"/>
    <w:rsid w:val="028D7687"/>
    <w:rsid w:val="0BA0352C"/>
    <w:rsid w:val="0CEB1A77"/>
    <w:rsid w:val="12B13096"/>
    <w:rsid w:val="12BC26A8"/>
    <w:rsid w:val="15C87FFD"/>
    <w:rsid w:val="1C160426"/>
    <w:rsid w:val="1CB907E4"/>
    <w:rsid w:val="1D001C41"/>
    <w:rsid w:val="28A111AE"/>
    <w:rsid w:val="2AAB7596"/>
    <w:rsid w:val="2D4E0C8A"/>
    <w:rsid w:val="2E6D1A61"/>
    <w:rsid w:val="2F9A156B"/>
    <w:rsid w:val="302F3B93"/>
    <w:rsid w:val="31C35AB2"/>
    <w:rsid w:val="32F206F7"/>
    <w:rsid w:val="35DF666F"/>
    <w:rsid w:val="39E52565"/>
    <w:rsid w:val="3EC45346"/>
    <w:rsid w:val="42052B1A"/>
    <w:rsid w:val="423B0860"/>
    <w:rsid w:val="44537A29"/>
    <w:rsid w:val="45387C9D"/>
    <w:rsid w:val="48C03422"/>
    <w:rsid w:val="4A946131"/>
    <w:rsid w:val="4AA30431"/>
    <w:rsid w:val="4F5D25C0"/>
    <w:rsid w:val="52490AA7"/>
    <w:rsid w:val="53AD77A7"/>
    <w:rsid w:val="5A0E3969"/>
    <w:rsid w:val="5B8D3DFA"/>
    <w:rsid w:val="60F33408"/>
    <w:rsid w:val="66FF37FA"/>
    <w:rsid w:val="70383AD6"/>
    <w:rsid w:val="74DE71AD"/>
    <w:rsid w:val="754B4C4D"/>
    <w:rsid w:val="77050293"/>
    <w:rsid w:val="77067686"/>
    <w:rsid w:val="77DF7FF6"/>
    <w:rsid w:val="79CA2D80"/>
    <w:rsid w:val="7BEC5C88"/>
    <w:rsid w:val="7C97422F"/>
    <w:rsid w:val="7F5C01E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5"/>
    <w:unhideWhenUsed/>
    <w:qFormat/>
    <w:uiPriority w:val="99"/>
    <w:rPr>
      <w:b/>
      <w:bCs/>
    </w:rPr>
  </w:style>
  <w:style w:type="paragraph" w:styleId="3">
    <w:name w:val="annotation text"/>
    <w:basedOn w:val="1"/>
    <w:link w:val="14"/>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jc w:val="left"/>
    </w:pPr>
    <w:rPr>
      <w:kern w:val="0"/>
      <w:sz w:val="18"/>
      <w:szCs w:val="18"/>
    </w:rPr>
  </w:style>
  <w:style w:type="character" w:styleId="8">
    <w:name w:val="annotation reference"/>
    <w:basedOn w:val="7"/>
    <w:unhideWhenUsed/>
    <w:qFormat/>
    <w:uiPriority w:val="99"/>
    <w:rPr>
      <w:sz w:val="21"/>
      <w:szCs w:val="21"/>
    </w:rPr>
  </w:style>
  <w:style w:type="character" w:customStyle="1" w:styleId="10">
    <w:name w:val="页眉 字符"/>
    <w:basedOn w:val="7"/>
    <w:link w:val="5"/>
    <w:semiHidden/>
    <w:qFormat/>
    <w:uiPriority w:val="99"/>
    <w:rPr>
      <w:sz w:val="18"/>
      <w:szCs w:val="18"/>
    </w:rPr>
  </w:style>
  <w:style w:type="character" w:customStyle="1" w:styleId="11">
    <w:name w:val="页脚 字符"/>
    <w:basedOn w:val="7"/>
    <w:link w:val="4"/>
    <w:semiHidden/>
    <w:qFormat/>
    <w:uiPriority w:val="99"/>
    <w:rPr>
      <w:sz w:val="18"/>
      <w:szCs w:val="18"/>
    </w:rPr>
  </w:style>
  <w:style w:type="paragraph" w:customStyle="1" w:styleId="12">
    <w:name w:val="样式2"/>
    <w:basedOn w:val="1"/>
    <w:qFormat/>
    <w:uiPriority w:val="99"/>
    <w:pPr>
      <w:jc w:val="center"/>
    </w:pPr>
    <w:rPr>
      <w:rFonts w:ascii="方正小标宋_GBK" w:hAnsi="Times New Roman" w:eastAsia="方正小标宋_GBK" w:cs="Times New Roman"/>
      <w:sz w:val="44"/>
      <w:szCs w:val="44"/>
    </w:rPr>
  </w:style>
  <w:style w:type="paragraph" w:customStyle="1" w:styleId="13">
    <w:name w:val="列出段落1"/>
    <w:basedOn w:val="1"/>
    <w:unhideWhenUsed/>
    <w:qFormat/>
    <w:uiPriority w:val="0"/>
    <w:pPr>
      <w:ind w:firstLine="420" w:firstLineChars="200"/>
    </w:pPr>
    <w:rPr>
      <w:rFonts w:ascii="Times New Roman" w:hAnsi="Times New Roman" w:cs="Times New Roman"/>
      <w:szCs w:val="20"/>
    </w:rPr>
  </w:style>
  <w:style w:type="character" w:customStyle="1" w:styleId="14">
    <w:name w:val="批注文字 字符"/>
    <w:basedOn w:val="7"/>
    <w:link w:val="3"/>
    <w:qFormat/>
    <w:uiPriority w:val="99"/>
    <w:rPr>
      <w:rFonts w:ascii="Calibri" w:hAnsi="Calibri" w:eastAsia="宋体" w:cs="黑体"/>
      <w:kern w:val="2"/>
      <w:sz w:val="21"/>
      <w:szCs w:val="22"/>
    </w:rPr>
  </w:style>
  <w:style w:type="character" w:customStyle="1" w:styleId="15">
    <w:name w:val="批注主题 字符"/>
    <w:basedOn w:val="14"/>
    <w:link w:val="2"/>
    <w:semiHidden/>
    <w:qFormat/>
    <w:uiPriority w:val="99"/>
    <w:rPr>
      <w:rFonts w:ascii="Calibri" w:hAnsi="Calibri" w:eastAsia="宋体" w:cs="黑体"/>
      <w:b/>
      <w:bCs/>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24</Pages>
  <Words>10952</Words>
  <Characters>10985</Characters>
  <Lines>61</Lines>
  <Paragraphs>17</Paragraphs>
  <ScaleCrop>false</ScaleCrop>
  <LinksUpToDate>false</LinksUpToDate>
  <CharactersWithSpaces>11221</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2021-10-26T03:06:00Z</dcterms:created>
  <dc:creator>Administrator</dc:creator>
  <cp:lastModifiedBy>Administrator</cp:lastModifiedBy>
  <dcterms:modified xsi:type="dcterms:W3CDTF">2023-05-15T02:33:56Z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A58CDD58D4664DBA923A6AB42F0E75C2</vt:lpwstr>
  </property>
</Properties>
</file>