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283D3">
      <w:pPr>
        <w:pStyle w:val="11"/>
      </w:pPr>
    </w:p>
    <w:p w14:paraId="462353E2">
      <w:pPr>
        <w:spacing w:line="578"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陵水黎族自治县陵江东路片区棚户区改造项目二期剩余</w:t>
      </w:r>
      <w:r>
        <w:rPr>
          <w:rFonts w:ascii="方正小标宋简体" w:hAnsi="方正小标宋简体" w:eastAsia="方正小标宋简体" w:cs="方正小标宋简体"/>
          <w:b/>
          <w:bCs/>
          <w:color w:val="000000" w:themeColor="text1"/>
          <w:sz w:val="44"/>
          <w:szCs w:val="44"/>
          <w14:textFill>
            <w14:solidFill>
              <w14:schemeClr w14:val="tx1"/>
            </w14:solidFill>
          </w14:textFill>
        </w:rPr>
        <w:t>60</w:t>
      </w: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套房源配售方案</w:t>
      </w:r>
    </w:p>
    <w:p w14:paraId="3DFD67F1">
      <w:pPr>
        <w:spacing w:line="578" w:lineRule="exact"/>
        <w:jc w:val="center"/>
        <w:textAlignment w:val="baseline"/>
        <w:rPr>
          <w:rFonts w:ascii="方正小标宋简体" w:hAnsi="方正小标宋简体" w:eastAsia="方正小标宋简体" w:cs="方正小标宋简体"/>
          <w:color w:val="000000" w:themeColor="text1"/>
          <w:sz w:val="44"/>
          <w:szCs w:val="44"/>
          <w14:textFill>
            <w14:solidFill>
              <w14:schemeClr w14:val="tx1"/>
            </w14:solidFill>
          </w14:textFill>
        </w:rPr>
      </w:pPr>
    </w:p>
    <w:p w14:paraId="23183AE8">
      <w:pPr>
        <w:spacing w:line="578" w:lineRule="exact"/>
        <w:ind w:firstLine="627" w:firstLineChars="196"/>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为加快做好我县棚户区改造项目安置工作，维护被征收人的合法权益，现将陵江东路片区棚户区改造项目二期剩余房源进行配售，根据《五个片区棚户区改造项目征收补偿安置方案》，结合征收补偿安置协议签约情况制定本方案。</w:t>
      </w:r>
    </w:p>
    <w:p w14:paraId="72DA3862">
      <w:pPr>
        <w:adjustRightInd w:val="0"/>
        <w:snapToGrid w:val="0"/>
        <w:spacing w:line="578" w:lineRule="exact"/>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一、基本原则</w:t>
      </w:r>
    </w:p>
    <w:p w14:paraId="29C71C99">
      <w:pPr>
        <w:pStyle w:val="12"/>
        <w:spacing w:line="578" w:lineRule="exact"/>
        <w:ind w:firstLine="640" w:firstLineChars="200"/>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根据《五个片区棚户区改造项目征收补偿安置方案》坚持公</w:t>
      </w:r>
      <w:r>
        <w:rPr>
          <w:rFonts w:hint="eastAsia" w:ascii="仿宋" w:hAnsi="仿宋" w:eastAsia="仿宋" w:cs="仿宋"/>
          <w:color w:val="000000" w:themeColor="text1"/>
          <w:szCs w:val="32"/>
          <w14:textFill>
            <w14:solidFill>
              <w14:schemeClr w14:val="tx1"/>
            </w14:solidFill>
          </w14:textFill>
        </w:rPr>
        <w:t>平、公正、公开、自愿的原则，按照被征收人签订《征收补偿安置协议》（以下简称“补偿安置协议”）中约定回购回迁安置房（住宅）签约的协议时间，结合房源和申报人数以及签约的时间顺序，确定选房顺序进行配售。</w:t>
      </w:r>
    </w:p>
    <w:p w14:paraId="08DC41A0">
      <w:pPr>
        <w:tabs>
          <w:tab w:val="left" w:pos="420"/>
        </w:tabs>
        <w:adjustRightInd w:val="0"/>
        <w:snapToGrid w:val="0"/>
        <w:spacing w:line="578" w:lineRule="exact"/>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二、申报</w:t>
      </w:r>
      <w:r>
        <w:rPr>
          <w:rFonts w:hint="eastAsia" w:ascii="黑体" w:hAnsi="黑体" w:eastAsia="黑体" w:cs="方正黑体_GBK"/>
          <w:color w:val="000000" w:themeColor="text1"/>
          <w:szCs w:val="32"/>
          <w14:textFill>
            <w14:solidFill>
              <w14:schemeClr w14:val="tx1"/>
            </w14:solidFill>
          </w14:textFill>
        </w:rPr>
        <w:t>对象</w:t>
      </w:r>
    </w:p>
    <w:p w14:paraId="28CB970D">
      <w:pPr>
        <w:adjustRightInd w:val="0"/>
        <w:snapToGrid w:val="0"/>
        <w:spacing w:line="578" w:lineRule="exact"/>
        <w:ind w:firstLine="640" w:firstLineChars="200"/>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1.签订《棚户区改造项目房屋征收补偿安置协议》（以下简称“征收补偿安置协议”）中明确可选择回购陵江东路片区回迁安置房的被征收人，以及椰林大道、陵城中心大道二期、南门岭大道、安马大道二期、陵水中学高中部（</w:t>
      </w:r>
      <w:r>
        <w:rPr>
          <w:rFonts w:hint="eastAsia" w:ascii="仿宋" w:hAnsi="仿宋" w:eastAsia="仿宋" w:cs="仿宋"/>
          <w:color w:val="000000" w:themeColor="text1"/>
          <w:szCs w:val="32"/>
          <w:lang w:eastAsia="zh-CN"/>
          <w14:textFill>
            <w14:solidFill>
              <w14:schemeClr w14:val="tx1"/>
            </w14:solidFill>
          </w14:textFill>
        </w:rPr>
        <w:t>顺湖</w:t>
      </w:r>
      <w:r>
        <w:rPr>
          <w:rFonts w:hint="eastAsia" w:ascii="仿宋" w:hAnsi="仿宋" w:eastAsia="仿宋" w:cs="仿宋"/>
          <w:color w:val="000000" w:themeColor="text1"/>
          <w:szCs w:val="32"/>
          <w14:textFill>
            <w14:solidFill>
              <w14:schemeClr w14:val="tx1"/>
            </w14:solidFill>
          </w14:textFill>
        </w:rPr>
        <w:t>中学）、南繁育种基地等项目选择回迁安置房的被征收人。</w:t>
      </w:r>
    </w:p>
    <w:p w14:paraId="566536E7">
      <w:pPr>
        <w:adjustRightInd w:val="0"/>
        <w:snapToGrid w:val="0"/>
        <w:spacing w:line="578" w:lineRule="exact"/>
        <w:ind w:firstLine="640" w:firstLineChars="200"/>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lang w:val="en-US" w:eastAsia="zh-CN"/>
          <w14:textFill>
            <w14:solidFill>
              <w14:schemeClr w14:val="tx1"/>
            </w14:solidFill>
          </w14:textFill>
        </w:rPr>
        <w:t>2</w:t>
      </w:r>
      <w:r>
        <w:rPr>
          <w:rFonts w:hint="eastAsia" w:ascii="仿宋" w:hAnsi="仿宋" w:eastAsia="仿宋" w:cs="仿宋"/>
          <w:color w:val="000000" w:themeColor="text1"/>
          <w:szCs w:val="32"/>
          <w14:textFill>
            <w14:solidFill>
              <w14:schemeClr w14:val="tx1"/>
            </w14:solidFill>
          </w14:textFill>
        </w:rPr>
        <w:t>.经县政府同意安置在陵江东路片区回迁安置房的被征收人。</w:t>
      </w:r>
    </w:p>
    <w:p w14:paraId="6F87761A">
      <w:pPr>
        <w:adjustRightInd w:val="0"/>
        <w:snapToGrid w:val="0"/>
        <w:spacing w:line="578" w:lineRule="exact"/>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三、房源信息</w:t>
      </w:r>
    </w:p>
    <w:p w14:paraId="27433F1F">
      <w:pPr>
        <w:adjustRightInd w:val="0"/>
        <w:snapToGrid w:val="0"/>
        <w:spacing w:line="578" w:lineRule="exact"/>
        <w:ind w:firstLine="640" w:firstLineChars="200"/>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本次配售房源为陵江东路片区棚户区改造项目二期剩余房源，位于陵江东路旁，剩余总套数60</w:t>
      </w:r>
      <w:r>
        <w:rPr>
          <w:rFonts w:hint="eastAsia" w:ascii="仿宋" w:hAnsi="仿宋" w:eastAsia="仿宋" w:cs="仿宋"/>
          <w:color w:val="000000" w:themeColor="text1"/>
          <w:szCs w:val="32"/>
          <w:lang w:val="en-US" w:eastAsia="zh-CN"/>
          <w14:textFill>
            <w14:solidFill>
              <w14:schemeClr w14:val="tx1"/>
            </w14:solidFill>
          </w14:textFill>
        </w:rPr>
        <w:t>4</w:t>
      </w:r>
      <w:r>
        <w:rPr>
          <w:rFonts w:hint="eastAsia" w:ascii="仿宋" w:hAnsi="仿宋" w:eastAsia="仿宋" w:cs="仿宋"/>
          <w:color w:val="000000" w:themeColor="text1"/>
          <w:szCs w:val="32"/>
          <w14:textFill>
            <w14:solidFill>
              <w14:schemeClr w14:val="tx1"/>
            </w14:solidFill>
          </w14:textFill>
        </w:rPr>
        <w:t>套，其中65㎡户型89套；80㎡户型191套；100㎡户型158套；120㎡户型9</w:t>
      </w:r>
      <w:r>
        <w:rPr>
          <w:rFonts w:hint="eastAsia" w:ascii="仿宋" w:hAnsi="仿宋" w:eastAsia="仿宋" w:cs="仿宋"/>
          <w:color w:val="000000" w:themeColor="text1"/>
          <w:szCs w:val="32"/>
          <w:lang w:val="en-US" w:eastAsia="zh-CN"/>
          <w14:textFill>
            <w14:solidFill>
              <w14:schemeClr w14:val="tx1"/>
            </w14:solidFill>
          </w14:textFill>
        </w:rPr>
        <w:t>3</w:t>
      </w:r>
      <w:r>
        <w:rPr>
          <w:rFonts w:hint="eastAsia" w:ascii="仿宋" w:hAnsi="仿宋" w:eastAsia="仿宋" w:cs="仿宋"/>
          <w:color w:val="000000" w:themeColor="text1"/>
          <w:szCs w:val="32"/>
          <w14:textFill>
            <w14:solidFill>
              <w14:schemeClr w14:val="tx1"/>
            </w14:solidFill>
          </w14:textFill>
        </w:rPr>
        <w:t>套；135㎡户型7</w:t>
      </w:r>
      <w:r>
        <w:rPr>
          <w:rFonts w:hint="eastAsia" w:ascii="仿宋" w:hAnsi="仿宋" w:eastAsia="仿宋" w:cs="仿宋"/>
          <w:color w:val="000000" w:themeColor="text1"/>
          <w:szCs w:val="32"/>
          <w:lang w:val="en-US" w:eastAsia="zh-CN"/>
          <w14:textFill>
            <w14:solidFill>
              <w14:schemeClr w14:val="tx1"/>
            </w14:solidFill>
          </w14:textFill>
        </w:rPr>
        <w:t>3</w:t>
      </w:r>
      <w:r>
        <w:rPr>
          <w:rFonts w:hint="eastAsia" w:ascii="仿宋" w:hAnsi="仿宋" w:eastAsia="仿宋" w:cs="仿宋"/>
          <w:color w:val="000000" w:themeColor="text1"/>
          <w:szCs w:val="32"/>
          <w14:textFill>
            <w14:solidFill>
              <w14:schemeClr w14:val="tx1"/>
            </w14:solidFill>
          </w14:textFill>
        </w:rPr>
        <w:t>套；配售价格</w:t>
      </w:r>
      <w:r>
        <w:rPr>
          <w:rFonts w:hint="eastAsia" w:ascii="仿宋" w:hAnsi="仿宋" w:eastAsia="仿宋" w:cs="仿宋"/>
          <w:color w:val="000000" w:themeColor="text1"/>
          <w:szCs w:val="32"/>
          <w:lang w:eastAsia="zh-CN"/>
          <w14:textFill>
            <w14:solidFill>
              <w14:schemeClr w14:val="tx1"/>
            </w14:solidFill>
          </w14:textFill>
        </w:rPr>
        <w:t>以</w:t>
      </w:r>
      <w:r>
        <w:rPr>
          <w:rFonts w:hint="eastAsia" w:ascii="仿宋" w:hAnsi="仿宋" w:eastAsia="仿宋" w:cs="仿宋"/>
          <w:color w:val="000000" w:themeColor="text1"/>
          <w:szCs w:val="32"/>
          <w14:textFill>
            <w14:solidFill>
              <w14:schemeClr w14:val="tx1"/>
            </w14:solidFill>
          </w14:textFill>
        </w:rPr>
        <w:t>签订</w:t>
      </w:r>
      <w:r>
        <w:rPr>
          <w:rFonts w:hint="eastAsia" w:ascii="仿宋" w:hAnsi="仿宋" w:eastAsia="仿宋" w:cs="仿宋"/>
          <w:color w:val="000000" w:themeColor="text1"/>
          <w:szCs w:val="32"/>
          <w:lang w:eastAsia="zh-CN"/>
          <w14:textFill>
            <w14:solidFill>
              <w14:schemeClr w14:val="tx1"/>
            </w14:solidFill>
          </w14:textFill>
        </w:rPr>
        <w:t>《补偿安置</w:t>
      </w:r>
      <w:r>
        <w:rPr>
          <w:rFonts w:hint="eastAsia" w:ascii="仿宋" w:hAnsi="仿宋" w:eastAsia="仿宋" w:cs="仿宋"/>
          <w:color w:val="000000" w:themeColor="text1"/>
          <w:szCs w:val="32"/>
          <w14:textFill>
            <w14:solidFill>
              <w14:schemeClr w14:val="tx1"/>
            </w14:solidFill>
          </w14:textFill>
        </w:rPr>
        <w:t>协议</w:t>
      </w:r>
      <w:r>
        <w:rPr>
          <w:rFonts w:hint="eastAsia" w:ascii="仿宋" w:hAnsi="仿宋" w:eastAsia="仿宋" w:cs="仿宋"/>
          <w:color w:val="000000" w:themeColor="text1"/>
          <w:szCs w:val="32"/>
          <w:lang w:eastAsia="zh-CN"/>
          <w14:textFill>
            <w14:solidFill>
              <w14:schemeClr w14:val="tx1"/>
            </w14:solidFill>
          </w14:textFill>
        </w:rPr>
        <w:t>》约定价格</w:t>
      </w:r>
      <w:r>
        <w:rPr>
          <w:rFonts w:hint="eastAsia" w:ascii="仿宋" w:hAnsi="仿宋" w:eastAsia="仿宋" w:cs="仿宋"/>
          <w:color w:val="000000" w:themeColor="text1"/>
          <w:szCs w:val="32"/>
          <w14:textFill>
            <w14:solidFill>
              <w14:schemeClr w14:val="tx1"/>
            </w14:solidFill>
          </w14:textFill>
        </w:rPr>
        <w:t>为准，标准装修。</w:t>
      </w:r>
    </w:p>
    <w:p w14:paraId="6F32CCBC">
      <w:pPr>
        <w:adjustRightInd w:val="0"/>
        <w:snapToGrid w:val="0"/>
        <w:spacing w:line="578" w:lineRule="exact"/>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四、申请时间、地点</w:t>
      </w:r>
    </w:p>
    <w:p w14:paraId="48CC429D">
      <w:pPr>
        <w:pStyle w:val="6"/>
        <w:spacing w:line="578" w:lineRule="exact"/>
        <w:ind w:firstLine="640"/>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通过</w:t>
      </w:r>
      <w:r>
        <w:rPr>
          <w:rFonts w:hint="eastAsia" w:ascii="仿宋" w:hAnsi="仿宋" w:eastAsia="仿宋" w:cs="仿宋"/>
          <w:color w:val="000000" w:themeColor="text1"/>
          <w:kern w:val="2"/>
          <w:sz w:val="32"/>
          <w:szCs w:val="32"/>
          <w:lang w:eastAsia="zh-CN"/>
          <w14:textFill>
            <w14:solidFill>
              <w14:schemeClr w14:val="tx1"/>
            </w14:solidFill>
          </w14:textFill>
        </w:rPr>
        <w:t>陵水县</w:t>
      </w:r>
      <w:r>
        <w:rPr>
          <w:rFonts w:hint="eastAsia" w:ascii="仿宋" w:hAnsi="仿宋" w:eastAsia="仿宋" w:cs="仿宋"/>
          <w:color w:val="000000" w:themeColor="text1"/>
          <w:kern w:val="2"/>
          <w:sz w:val="32"/>
          <w:szCs w:val="32"/>
          <w14:textFill>
            <w14:solidFill>
              <w14:schemeClr w14:val="tx1"/>
            </w14:solidFill>
          </w14:textFill>
        </w:rPr>
        <w:t>政府网站、电视台及其他公共传播渠道至少3个工作日连续公告，申请人于2024年12月</w:t>
      </w:r>
      <w:r>
        <w:rPr>
          <w:rFonts w:hint="eastAsia" w:ascii="仿宋" w:hAnsi="仿宋" w:eastAsia="仿宋" w:cs="仿宋"/>
          <w:color w:val="000000" w:themeColor="text1"/>
          <w:kern w:val="2"/>
          <w:sz w:val="32"/>
          <w:szCs w:val="32"/>
          <w:lang w:val="en-US" w:eastAsia="zh-CN"/>
          <w14:textFill>
            <w14:solidFill>
              <w14:schemeClr w14:val="tx1"/>
            </w14:solidFill>
          </w14:textFill>
        </w:rPr>
        <w:t>18</w:t>
      </w:r>
      <w:r>
        <w:rPr>
          <w:rFonts w:hint="eastAsia" w:ascii="仿宋" w:hAnsi="仿宋" w:eastAsia="仿宋" w:cs="仿宋"/>
          <w:color w:val="000000" w:themeColor="text1"/>
          <w:kern w:val="2"/>
          <w:sz w:val="32"/>
          <w:szCs w:val="32"/>
          <w14:textFill>
            <w14:solidFill>
              <w14:schemeClr w14:val="tx1"/>
            </w14:solidFill>
          </w14:textFill>
        </w:rPr>
        <w:t>日-202</w:t>
      </w:r>
      <w:r>
        <w:rPr>
          <w:rFonts w:hint="eastAsia" w:ascii="仿宋" w:hAnsi="仿宋" w:eastAsia="仿宋" w:cs="仿宋"/>
          <w:color w:val="000000" w:themeColor="text1"/>
          <w:kern w:val="2"/>
          <w:sz w:val="32"/>
          <w:szCs w:val="32"/>
          <w:lang w:val="en-US" w:eastAsia="zh-CN"/>
          <w14:textFill>
            <w14:solidFill>
              <w14:schemeClr w14:val="tx1"/>
            </w14:solidFill>
          </w14:textFill>
        </w:rPr>
        <w:t>4</w:t>
      </w:r>
      <w:bookmarkStart w:id="0" w:name="_GoBack"/>
      <w:bookmarkEnd w:id="0"/>
      <w:r>
        <w:rPr>
          <w:rFonts w:hint="eastAsia" w:ascii="仿宋" w:hAnsi="仿宋" w:eastAsia="仿宋" w:cs="仿宋"/>
          <w:color w:val="000000" w:themeColor="text1"/>
          <w:kern w:val="2"/>
          <w:sz w:val="32"/>
          <w:szCs w:val="32"/>
          <w14:textFill>
            <w14:solidFill>
              <w14:schemeClr w14:val="tx1"/>
            </w14:solidFill>
          </w14:textFill>
        </w:rPr>
        <w:t>年1</w:t>
      </w:r>
      <w:r>
        <w:rPr>
          <w:rFonts w:hint="eastAsia" w:ascii="仿宋" w:hAnsi="仿宋" w:eastAsia="仿宋" w:cs="仿宋"/>
          <w:color w:val="000000" w:themeColor="text1"/>
          <w:kern w:val="2"/>
          <w:sz w:val="32"/>
          <w:szCs w:val="32"/>
          <w:lang w:val="en-US" w:eastAsia="zh-CN"/>
          <w14:textFill>
            <w14:solidFill>
              <w14:schemeClr w14:val="tx1"/>
            </w14:solidFill>
          </w14:textFill>
        </w:rPr>
        <w:t>2</w:t>
      </w:r>
      <w:r>
        <w:rPr>
          <w:rFonts w:hint="eastAsia" w:ascii="仿宋" w:hAnsi="仿宋" w:eastAsia="仿宋" w:cs="仿宋"/>
          <w:color w:val="000000" w:themeColor="text1"/>
          <w:kern w:val="2"/>
          <w:sz w:val="32"/>
          <w:szCs w:val="32"/>
          <w14:textFill>
            <w14:solidFill>
              <w14:schemeClr w14:val="tx1"/>
            </w14:solidFill>
          </w14:textFill>
        </w:rPr>
        <w:t>月</w:t>
      </w:r>
      <w:r>
        <w:rPr>
          <w:rFonts w:hint="eastAsia" w:ascii="仿宋" w:hAnsi="仿宋" w:eastAsia="仿宋" w:cs="仿宋"/>
          <w:color w:val="000000" w:themeColor="text1"/>
          <w:kern w:val="2"/>
          <w:sz w:val="32"/>
          <w:szCs w:val="32"/>
          <w:lang w:val="en-US" w:eastAsia="zh-CN"/>
          <w14:textFill>
            <w14:solidFill>
              <w14:schemeClr w14:val="tx1"/>
            </w14:solidFill>
          </w14:textFill>
        </w:rPr>
        <w:t>31</w:t>
      </w:r>
      <w:r>
        <w:rPr>
          <w:rFonts w:hint="eastAsia" w:ascii="仿宋" w:hAnsi="仿宋" w:eastAsia="仿宋" w:cs="仿宋"/>
          <w:color w:val="000000" w:themeColor="text1"/>
          <w:kern w:val="2"/>
          <w:sz w:val="32"/>
          <w:szCs w:val="32"/>
          <w14:textFill>
            <w14:solidFill>
              <w14:schemeClr w14:val="tx1"/>
            </w14:solidFill>
          </w14:textFill>
        </w:rPr>
        <w:t>日，上午8:30-12:00，下午15:00-18:00期间，到陵水县棚户区改造指挥部11号厅（糖厂</w:t>
      </w:r>
      <w:r>
        <w:rPr>
          <w:rFonts w:hint="eastAsia" w:ascii="仿宋" w:hAnsi="仿宋" w:eastAsia="仿宋" w:cs="仿宋"/>
          <w:color w:val="000000" w:themeColor="text1"/>
          <w:kern w:val="2"/>
          <w:sz w:val="32"/>
          <w:szCs w:val="32"/>
          <w:lang w:eastAsia="zh-CN"/>
          <w14:textFill>
            <w14:solidFill>
              <w14:schemeClr w14:val="tx1"/>
            </w14:solidFill>
          </w14:textFill>
        </w:rPr>
        <w:t>安置</w:t>
      </w:r>
      <w:r>
        <w:rPr>
          <w:rFonts w:hint="eastAsia" w:ascii="仿宋" w:hAnsi="仿宋" w:eastAsia="仿宋" w:cs="仿宋"/>
          <w:color w:val="000000" w:themeColor="text1"/>
          <w:kern w:val="2"/>
          <w:sz w:val="32"/>
          <w:szCs w:val="32"/>
          <w14:textFill>
            <w14:solidFill>
              <w14:schemeClr w14:val="tx1"/>
            </w14:solidFill>
          </w14:textFill>
        </w:rPr>
        <w:t>小区一期</w:t>
      </w:r>
      <w:r>
        <w:rPr>
          <w:rFonts w:hint="eastAsia" w:ascii="仿宋" w:hAnsi="仿宋" w:eastAsia="仿宋" w:cs="仿宋"/>
          <w:color w:val="000000" w:themeColor="text1"/>
          <w:kern w:val="2"/>
          <w:sz w:val="32"/>
          <w:szCs w:val="32"/>
          <w:lang w:val="en-US" w:eastAsia="zh-CN"/>
          <w14:textFill>
            <w14:solidFill>
              <w14:schemeClr w14:val="tx1"/>
            </w14:solidFill>
          </w14:textFill>
        </w:rPr>
        <w:t>A1-6</w:t>
      </w:r>
      <w:r>
        <w:rPr>
          <w:rFonts w:hint="eastAsia" w:ascii="仿宋" w:hAnsi="仿宋" w:eastAsia="仿宋" w:cs="仿宋"/>
          <w:color w:val="000000" w:themeColor="text1"/>
          <w:kern w:val="2"/>
          <w:sz w:val="32"/>
          <w:szCs w:val="32"/>
          <w14:textFill>
            <w14:solidFill>
              <w14:schemeClr w14:val="tx1"/>
            </w14:solidFill>
          </w14:textFill>
        </w:rPr>
        <w:t>）领取报名申请表填写，并提交申请材料，</w:t>
      </w:r>
      <w:r>
        <w:rPr>
          <w:rFonts w:hint="eastAsia" w:ascii="仿宋" w:hAnsi="仿宋" w:eastAsia="仿宋" w:cs="仿宋"/>
          <w:color w:val="000000" w:themeColor="text1"/>
          <w:sz w:val="32"/>
          <w:szCs w:val="32"/>
          <w14:textFill>
            <w14:solidFill>
              <w14:schemeClr w14:val="tx1"/>
            </w14:solidFill>
          </w14:textFill>
        </w:rPr>
        <w:t>逾期不予受理</w:t>
      </w:r>
      <w:r>
        <w:rPr>
          <w:rFonts w:hint="eastAsia" w:ascii="仿宋" w:hAnsi="仿宋" w:eastAsia="仿宋" w:cs="仿宋"/>
          <w:color w:val="000000" w:themeColor="text1"/>
          <w:kern w:val="2"/>
          <w:sz w:val="32"/>
          <w:szCs w:val="32"/>
          <w14:textFill>
            <w14:solidFill>
              <w14:schemeClr w14:val="tx1"/>
            </w14:solidFill>
          </w14:textFill>
        </w:rPr>
        <w:t>。</w:t>
      </w:r>
    </w:p>
    <w:p w14:paraId="12E33ECB">
      <w:pPr>
        <w:adjustRightInd w:val="0"/>
        <w:snapToGrid w:val="0"/>
        <w:spacing w:line="578" w:lineRule="exact"/>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五、配售规则</w:t>
      </w:r>
    </w:p>
    <w:p w14:paraId="32DC2A62">
      <w:pPr>
        <w:adjustRightInd w:val="0"/>
        <w:snapToGrid w:val="0"/>
        <w:spacing w:line="578" w:lineRule="exact"/>
        <w:ind w:firstLine="640" w:firstLineChars="200"/>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本次配售按签订《补偿安置协议》时间先后顺序选房，同一时间签订《补偿安置协议》的，通过现场抽签确定选房顺序，排位在前的申购对象放弃选房的视为下次选房顺序排名在最后（没有所需对应面积房源除外）</w:t>
      </w:r>
      <w:r>
        <w:rPr>
          <w:rFonts w:hint="eastAsia" w:ascii="仿宋" w:hAnsi="仿宋" w:eastAsia="仿宋" w:cs="仿宋"/>
          <w:color w:val="000000" w:themeColor="text1"/>
          <w:szCs w:val="32"/>
          <w:lang w:eastAsia="zh-CN"/>
          <w14:textFill>
            <w14:solidFill>
              <w14:schemeClr w14:val="tx1"/>
            </w14:solidFill>
          </w14:textFill>
        </w:rPr>
        <w:t>，</w:t>
      </w:r>
      <w:r>
        <w:rPr>
          <w:rFonts w:hint="eastAsia" w:ascii="仿宋" w:hAnsi="仿宋" w:eastAsia="仿宋" w:cs="仿宋"/>
          <w:color w:val="000000" w:themeColor="text1"/>
          <w:szCs w:val="32"/>
          <w14:textFill>
            <w14:solidFill>
              <w14:schemeClr w14:val="tx1"/>
            </w14:solidFill>
          </w14:textFill>
        </w:rPr>
        <w:t>由后续申购对象依次递补，直至剩余604套房源配售完成为止。</w:t>
      </w:r>
    </w:p>
    <w:p w14:paraId="0A12C1D7">
      <w:pPr>
        <w:adjustRightInd w:val="0"/>
        <w:snapToGrid w:val="0"/>
        <w:spacing w:line="578" w:lineRule="exact"/>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六、配售流程</w:t>
      </w:r>
    </w:p>
    <w:p w14:paraId="232B8636">
      <w:pPr>
        <w:adjustRightInd w:val="0"/>
        <w:snapToGrid w:val="0"/>
        <w:spacing w:line="578" w:lineRule="exact"/>
        <w:ind w:firstLine="640" w:firstLineChars="200"/>
        <w:rPr>
          <w:rFonts w:ascii="楷体" w:hAnsi="楷体" w:eastAsia="楷体" w:cs="楷体"/>
          <w:color w:val="000000" w:themeColor="text1"/>
          <w:szCs w:val="32"/>
          <w14:textFill>
            <w14:solidFill>
              <w14:schemeClr w14:val="tx1"/>
            </w14:solidFill>
          </w14:textFill>
        </w:rPr>
      </w:pPr>
      <w:r>
        <w:rPr>
          <w:rFonts w:hint="eastAsia" w:ascii="楷体" w:hAnsi="楷体" w:eastAsia="楷体" w:cs="楷体"/>
          <w:color w:val="000000" w:themeColor="text1"/>
          <w:szCs w:val="32"/>
          <w14:textFill>
            <w14:solidFill>
              <w14:schemeClr w14:val="tx1"/>
            </w14:solidFill>
          </w14:textFill>
        </w:rPr>
        <w:t>（一）申购流程</w:t>
      </w:r>
    </w:p>
    <w:p w14:paraId="0CE5891A">
      <w:pPr>
        <w:adjustRightInd w:val="0"/>
        <w:snapToGrid w:val="0"/>
        <w:spacing w:line="578" w:lineRule="exact"/>
        <w:ind w:firstLine="64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符合申请购房条件的被征收人到</w:t>
      </w:r>
      <w:r>
        <w:rPr>
          <w:rFonts w:hint="eastAsia" w:ascii="仿宋" w:hAnsi="仿宋" w:eastAsia="仿宋" w:cs="仿宋"/>
          <w:color w:val="000000" w:themeColor="text1"/>
          <w:kern w:val="2"/>
          <w:sz w:val="32"/>
          <w:szCs w:val="32"/>
          <w14:textFill>
            <w14:solidFill>
              <w14:schemeClr w14:val="tx1"/>
            </w14:solidFill>
          </w14:textFill>
        </w:rPr>
        <w:t>陵水县棚户区改造指挥部11号厅（糖厂</w:t>
      </w:r>
      <w:r>
        <w:rPr>
          <w:rFonts w:hint="eastAsia" w:ascii="仿宋" w:hAnsi="仿宋" w:eastAsia="仿宋" w:cs="仿宋"/>
          <w:color w:val="000000" w:themeColor="text1"/>
          <w:kern w:val="2"/>
          <w:sz w:val="32"/>
          <w:szCs w:val="32"/>
          <w:lang w:eastAsia="zh-CN"/>
          <w14:textFill>
            <w14:solidFill>
              <w14:schemeClr w14:val="tx1"/>
            </w14:solidFill>
          </w14:textFill>
        </w:rPr>
        <w:t>安置</w:t>
      </w:r>
      <w:r>
        <w:rPr>
          <w:rFonts w:hint="eastAsia" w:ascii="仿宋" w:hAnsi="仿宋" w:eastAsia="仿宋" w:cs="仿宋"/>
          <w:color w:val="000000" w:themeColor="text1"/>
          <w:kern w:val="2"/>
          <w:sz w:val="32"/>
          <w:szCs w:val="32"/>
          <w14:textFill>
            <w14:solidFill>
              <w14:schemeClr w14:val="tx1"/>
            </w14:solidFill>
          </w14:textFill>
        </w:rPr>
        <w:t>小区一期</w:t>
      </w:r>
      <w:r>
        <w:rPr>
          <w:rFonts w:hint="eastAsia" w:ascii="仿宋" w:hAnsi="仿宋" w:eastAsia="仿宋" w:cs="仿宋"/>
          <w:color w:val="000000" w:themeColor="text1"/>
          <w:kern w:val="2"/>
          <w:sz w:val="32"/>
          <w:szCs w:val="32"/>
          <w:lang w:val="en-US" w:eastAsia="zh-CN"/>
          <w14:textFill>
            <w14:solidFill>
              <w14:schemeClr w14:val="tx1"/>
            </w14:solidFill>
          </w14:textFill>
        </w:rPr>
        <w:t>A1-6</w:t>
      </w:r>
      <w:r>
        <w:rPr>
          <w:rFonts w:hint="eastAsia" w:ascii="仿宋" w:hAnsi="仿宋" w:eastAsia="仿宋" w:cs="仿宋"/>
          <w:color w:val="000000" w:themeColor="text1"/>
          <w:kern w:val="2"/>
          <w:sz w:val="32"/>
          <w:szCs w:val="32"/>
          <w14:textFill>
            <w14:solidFill>
              <w14:schemeClr w14:val="tx1"/>
            </w14:solidFill>
          </w14:textFill>
        </w:rPr>
        <w:t>）</w:t>
      </w:r>
      <w:r>
        <w:rPr>
          <w:rFonts w:hint="eastAsia" w:ascii="仿宋" w:hAnsi="仿宋" w:eastAsia="仿宋" w:cs="仿宋"/>
          <w:color w:val="000000" w:themeColor="text1"/>
          <w:szCs w:val="32"/>
          <w14:textFill>
            <w14:solidFill>
              <w14:schemeClr w14:val="tx1"/>
            </w14:solidFill>
          </w14:textFill>
        </w:rPr>
        <w:t>，领取申请表，如实填写个人信息，并于2024年</w:t>
      </w:r>
      <w:r>
        <w:rPr>
          <w:rFonts w:hint="eastAsia" w:ascii="仿宋" w:hAnsi="仿宋" w:eastAsia="仿宋" w:cs="仿宋"/>
          <w:color w:val="000000" w:themeColor="text1"/>
          <w:szCs w:val="32"/>
          <w:lang w:val="en-US" w:eastAsia="zh-CN"/>
          <w14:textFill>
            <w14:solidFill>
              <w14:schemeClr w14:val="tx1"/>
            </w14:solidFill>
          </w14:textFill>
        </w:rPr>
        <w:t>12</w:t>
      </w:r>
      <w:r>
        <w:rPr>
          <w:rFonts w:hint="eastAsia" w:ascii="仿宋" w:hAnsi="仿宋" w:eastAsia="仿宋" w:cs="仿宋"/>
          <w:color w:val="000000" w:themeColor="text1"/>
          <w:szCs w:val="32"/>
          <w14:textFill>
            <w14:solidFill>
              <w14:schemeClr w14:val="tx1"/>
            </w14:solidFill>
          </w14:textFill>
        </w:rPr>
        <w:t>月</w:t>
      </w:r>
      <w:r>
        <w:rPr>
          <w:rFonts w:hint="eastAsia" w:ascii="仿宋" w:hAnsi="仿宋" w:eastAsia="仿宋" w:cs="仿宋"/>
          <w:color w:val="000000" w:themeColor="text1"/>
          <w:szCs w:val="32"/>
          <w:lang w:val="en-US" w:eastAsia="zh-CN"/>
          <w14:textFill>
            <w14:solidFill>
              <w14:schemeClr w14:val="tx1"/>
            </w14:solidFill>
          </w14:textFill>
        </w:rPr>
        <w:t>31</w:t>
      </w:r>
      <w:r>
        <w:rPr>
          <w:rFonts w:hint="eastAsia" w:ascii="仿宋" w:hAnsi="仿宋" w:eastAsia="仿宋" w:cs="仿宋"/>
          <w:color w:val="000000" w:themeColor="text1"/>
          <w:szCs w:val="32"/>
          <w14:textFill>
            <w14:solidFill>
              <w14:schemeClr w14:val="tx1"/>
            </w14:solidFill>
          </w14:textFill>
        </w:rPr>
        <w:t>日前提交如下材料。</w:t>
      </w:r>
    </w:p>
    <w:p w14:paraId="301EDBE8">
      <w:pPr>
        <w:pStyle w:val="12"/>
        <w:ind w:firstLine="320" w:firstLineChars="100"/>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1.申请表（附件表</w:t>
      </w:r>
      <w:r>
        <w:rPr>
          <w:rFonts w:hint="eastAsia" w:ascii="仿宋" w:hAnsi="仿宋" w:eastAsia="仿宋" w:cs="仿宋"/>
          <w:color w:val="000000" w:themeColor="text1"/>
          <w:szCs w:val="32"/>
          <w:lang w:val="en-US" w:eastAsia="zh-CN"/>
          <w14:textFill>
            <w14:solidFill>
              <w14:schemeClr w14:val="tx1"/>
            </w14:solidFill>
          </w14:textFill>
        </w:rPr>
        <w:t>1</w:t>
      </w:r>
      <w:r>
        <w:rPr>
          <w:rFonts w:hint="eastAsia" w:ascii="仿宋" w:hAnsi="仿宋" w:eastAsia="仿宋" w:cs="仿宋"/>
          <w:color w:val="000000" w:themeColor="text1"/>
          <w:szCs w:val="32"/>
          <w14:textFill>
            <w14:solidFill>
              <w14:schemeClr w14:val="tx1"/>
            </w14:solidFill>
          </w14:textFill>
        </w:rPr>
        <w:t>）</w:t>
      </w:r>
    </w:p>
    <w:p w14:paraId="0632FA8B">
      <w:pPr>
        <w:pStyle w:val="12"/>
        <w:ind w:firstLine="640" w:firstLineChars="200"/>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2.补偿安置协议（原件和复印件</w:t>
      </w:r>
      <w:r>
        <w:rPr>
          <w:rFonts w:hint="eastAsia" w:ascii="仿宋" w:hAnsi="仿宋" w:eastAsia="仿宋" w:cs="仿宋"/>
          <w:color w:val="000000" w:themeColor="text1"/>
          <w:szCs w:val="32"/>
          <w:lang w:val="en-US" w:eastAsia="zh-CN"/>
          <w14:textFill>
            <w14:solidFill>
              <w14:schemeClr w14:val="tx1"/>
            </w14:solidFill>
          </w14:textFill>
        </w:rPr>
        <w:t>1份</w:t>
      </w:r>
      <w:r>
        <w:rPr>
          <w:rFonts w:hint="eastAsia" w:ascii="仿宋" w:hAnsi="仿宋" w:eastAsia="仿宋" w:cs="仿宋"/>
          <w:color w:val="000000" w:themeColor="text1"/>
          <w:szCs w:val="32"/>
          <w14:textFill>
            <w14:solidFill>
              <w14:schemeClr w14:val="tx1"/>
            </w14:solidFill>
          </w14:textFill>
        </w:rPr>
        <w:t>）</w:t>
      </w:r>
    </w:p>
    <w:p w14:paraId="0F7ECB1C">
      <w:pPr>
        <w:widowControl/>
        <w:ind w:firstLine="640" w:firstLineChars="20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3.申请人的身份证件、户口簿、结婚证等</w:t>
      </w:r>
      <w:r>
        <w:rPr>
          <w:rFonts w:hint="eastAsia" w:ascii="仿宋" w:hAnsi="仿宋" w:eastAsia="仿宋" w:cs="仿宋"/>
          <w:color w:val="000000" w:themeColor="text1"/>
          <w:szCs w:val="32"/>
          <w:lang w:eastAsia="zh-CN"/>
          <w14:textFill>
            <w14:solidFill>
              <w14:schemeClr w14:val="tx1"/>
            </w14:solidFill>
          </w14:textFill>
        </w:rPr>
        <w:t>原件和</w:t>
      </w:r>
      <w:r>
        <w:rPr>
          <w:rFonts w:hint="eastAsia" w:ascii="仿宋" w:hAnsi="仿宋" w:eastAsia="仿宋" w:cs="仿宋"/>
          <w:color w:val="000000" w:themeColor="text1"/>
          <w:szCs w:val="32"/>
          <w14:textFill>
            <w14:solidFill>
              <w14:schemeClr w14:val="tx1"/>
            </w14:solidFill>
          </w14:textFill>
        </w:rPr>
        <w:t>复印件</w:t>
      </w:r>
      <w:r>
        <w:rPr>
          <w:rFonts w:hint="eastAsia" w:ascii="仿宋" w:hAnsi="仿宋" w:eastAsia="仿宋" w:cs="仿宋"/>
          <w:color w:val="000000" w:themeColor="text1"/>
          <w:szCs w:val="32"/>
          <w:lang w:val="en-US" w:eastAsia="zh-CN"/>
          <w14:textFill>
            <w14:solidFill>
              <w14:schemeClr w14:val="tx1"/>
            </w14:solidFill>
          </w14:textFill>
        </w:rPr>
        <w:t>1份</w:t>
      </w:r>
    </w:p>
    <w:p w14:paraId="2D2A56A0">
      <w:pPr>
        <w:adjustRightInd w:val="0"/>
        <w:snapToGrid w:val="0"/>
        <w:spacing w:line="578" w:lineRule="exact"/>
        <w:ind w:firstLine="640" w:firstLineChars="200"/>
        <w:rPr>
          <w:rFonts w:ascii="楷体" w:hAnsi="楷体" w:eastAsia="楷体" w:cs="楷体"/>
          <w:color w:val="000000" w:themeColor="text1"/>
          <w:szCs w:val="32"/>
          <w14:textFill>
            <w14:solidFill>
              <w14:schemeClr w14:val="tx1"/>
            </w14:solidFill>
          </w14:textFill>
        </w:rPr>
      </w:pPr>
      <w:r>
        <w:rPr>
          <w:rFonts w:hint="eastAsia" w:ascii="楷体" w:hAnsi="楷体" w:eastAsia="楷体" w:cs="楷体"/>
          <w:color w:val="000000" w:themeColor="text1"/>
          <w:szCs w:val="32"/>
          <w14:textFill>
            <w14:solidFill>
              <w14:schemeClr w14:val="tx1"/>
            </w14:solidFill>
          </w14:textFill>
        </w:rPr>
        <w:t>（二）受理审核</w:t>
      </w:r>
    </w:p>
    <w:p w14:paraId="3F6AD81F">
      <w:pPr>
        <w:adjustRightInd w:val="0"/>
        <w:snapToGrid w:val="0"/>
        <w:spacing w:line="578" w:lineRule="exact"/>
        <w:ind w:firstLine="640" w:firstLineChars="200"/>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县棚户区改造项目指挥部负责审核申请人是否为我县棚户区改造项目被征收人（签约人）；是否在回购协议中约定回购回迁安置房及回迁安置房的范围（位置）；核实回购协议签订的时间先后顺序、可回购套数、户型以及人数情况等材料。</w:t>
      </w:r>
    </w:p>
    <w:p w14:paraId="6F2D0C6F">
      <w:pPr>
        <w:adjustRightInd w:val="0"/>
        <w:snapToGrid w:val="0"/>
        <w:spacing w:line="578" w:lineRule="exact"/>
        <w:ind w:firstLine="640" w:firstLineChars="200"/>
        <w:rPr>
          <w:rFonts w:ascii="楷体" w:hAnsi="楷体" w:eastAsia="楷体" w:cs="楷体"/>
          <w:color w:val="000000" w:themeColor="text1"/>
          <w:szCs w:val="32"/>
          <w14:textFill>
            <w14:solidFill>
              <w14:schemeClr w14:val="tx1"/>
            </w14:solidFill>
          </w14:textFill>
        </w:rPr>
      </w:pPr>
      <w:r>
        <w:rPr>
          <w:rFonts w:hint="eastAsia" w:ascii="楷体" w:hAnsi="楷体" w:eastAsia="楷体" w:cs="楷体"/>
          <w:color w:val="000000" w:themeColor="text1"/>
          <w:szCs w:val="32"/>
          <w14:textFill>
            <w14:solidFill>
              <w14:schemeClr w14:val="tx1"/>
            </w14:solidFill>
          </w14:textFill>
        </w:rPr>
        <w:t>（三）公示</w:t>
      </w:r>
    </w:p>
    <w:p w14:paraId="6812EF88">
      <w:pPr>
        <w:spacing w:line="572" w:lineRule="exact"/>
        <w:ind w:firstLine="640" w:firstLineChars="200"/>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经审查符合申报人员名单，由县棚户区改造项目指挥部在政府网站、电视台及本部门进行公示，公示时限5日，对公示有异议的，申请人应当在公示期内向县棚户区改造项目指挥部提出复核申请，县棚户区改造项目指挥部在受理申请后3日内组织复核并告知申请人。</w:t>
      </w:r>
    </w:p>
    <w:p w14:paraId="628658ED">
      <w:pPr>
        <w:pStyle w:val="12"/>
        <w:spacing w:line="578" w:lineRule="exact"/>
        <w:ind w:left="680"/>
        <w:rPr>
          <w:rFonts w:hAnsi="仿宋_GB2312" w:eastAsia="仿宋_GB2312" w:cs="仿宋_GB2312"/>
          <w:color w:val="000000" w:themeColor="text1"/>
          <w:szCs w:val="32"/>
          <w14:textFill>
            <w14:solidFill>
              <w14:schemeClr w14:val="tx1"/>
            </w14:solidFill>
          </w14:textFill>
        </w:rPr>
      </w:pPr>
      <w:r>
        <w:rPr>
          <w:rFonts w:hint="eastAsia" w:ascii="楷体" w:hAnsi="楷体" w:eastAsia="楷体" w:cs="楷体"/>
          <w:color w:val="000000" w:themeColor="text1"/>
          <w:szCs w:val="32"/>
          <w14:textFill>
            <w14:solidFill>
              <w14:schemeClr w14:val="tx1"/>
            </w14:solidFill>
          </w14:textFill>
        </w:rPr>
        <w:t>（四）申报人员需注意事项</w:t>
      </w:r>
    </w:p>
    <w:p w14:paraId="1087DE01">
      <w:pPr>
        <w:pStyle w:val="12"/>
        <w:numPr>
          <w:ilvl w:val="255"/>
          <w:numId w:val="0"/>
        </w:numPr>
        <w:spacing w:line="578" w:lineRule="exact"/>
        <w:ind w:firstLine="640" w:firstLineChars="200"/>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1.被征收人无法亲自到场申请的，可委托他人代为领取申请表。</w:t>
      </w:r>
    </w:p>
    <w:p w14:paraId="2AC8FEAA">
      <w:pPr>
        <w:pStyle w:val="12"/>
        <w:numPr>
          <w:ilvl w:val="255"/>
          <w:numId w:val="0"/>
        </w:numPr>
        <w:spacing w:line="578" w:lineRule="exact"/>
        <w:ind w:firstLine="640" w:firstLineChars="200"/>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2.同一回购协议中含多名被征收人的，只能委托一人为申请人。</w:t>
      </w:r>
    </w:p>
    <w:p w14:paraId="79FDA1D0">
      <w:pPr>
        <w:pStyle w:val="12"/>
        <w:numPr>
          <w:ilvl w:val="255"/>
          <w:numId w:val="0"/>
        </w:numPr>
        <w:spacing w:line="578" w:lineRule="exact"/>
        <w:ind w:firstLine="640" w:firstLineChars="200"/>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3.被征收人已故的，按《中华人民共和国民法典》规定的继承人作为申请人；如被征收人有多名继承人的，由各继承人共同委托一人作为申请人。</w:t>
      </w:r>
    </w:p>
    <w:p w14:paraId="505AFFF7">
      <w:pPr>
        <w:adjustRightInd w:val="0"/>
        <w:snapToGrid w:val="0"/>
        <w:spacing w:line="578" w:lineRule="exact"/>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方正黑体_GBK"/>
          <w:color w:val="000000" w:themeColor="text1"/>
          <w:szCs w:val="32"/>
          <w14:textFill>
            <w14:solidFill>
              <w14:schemeClr w14:val="tx1"/>
            </w14:solidFill>
          </w14:textFill>
        </w:rPr>
        <w:t>七、</w:t>
      </w:r>
      <w:r>
        <w:rPr>
          <w:rFonts w:hint="eastAsia" w:ascii="黑体" w:hAnsi="黑体" w:eastAsia="黑体" w:cs="黑体"/>
          <w:color w:val="000000" w:themeColor="text1"/>
          <w:szCs w:val="32"/>
          <w14:textFill>
            <w14:solidFill>
              <w14:schemeClr w14:val="tx1"/>
            </w14:solidFill>
          </w14:textFill>
        </w:rPr>
        <w:t>组织管理</w:t>
      </w:r>
      <w:r>
        <w:rPr>
          <w:rFonts w:hint="eastAsia" w:ascii="黑体" w:hAnsi="黑体" w:eastAsia="黑体" w:cs="黑体"/>
          <w:color w:val="000000" w:themeColor="text1"/>
          <w:szCs w:val="32"/>
          <w:lang w:eastAsia="zh-CN"/>
          <w14:textFill>
            <w14:solidFill>
              <w14:schemeClr w14:val="tx1"/>
            </w14:solidFill>
          </w14:textFill>
        </w:rPr>
        <w:t>和监督</w:t>
      </w:r>
    </w:p>
    <w:p w14:paraId="35BF3984">
      <w:pPr>
        <w:pStyle w:val="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为加强本次陵江东路片区棚户区改造项目二期剩余房源</w:t>
      </w:r>
      <w:r>
        <w:rPr>
          <w:rFonts w:hint="eastAsia" w:ascii="仿宋" w:hAnsi="仿宋" w:eastAsia="仿宋" w:cs="仿宋"/>
          <w:color w:val="000000" w:themeColor="text1"/>
          <w:lang w:val="en-US" w:eastAsia="zh-CN"/>
          <w14:textFill>
            <w14:solidFill>
              <w14:schemeClr w14:val="tx1"/>
            </w14:solidFill>
          </w14:textFill>
        </w:rPr>
        <w:t>配</w:t>
      </w:r>
      <w:r>
        <w:rPr>
          <w:rFonts w:hint="eastAsia" w:ascii="仿宋" w:hAnsi="仿宋" w:eastAsia="仿宋" w:cs="仿宋"/>
          <w:color w:val="000000" w:themeColor="text1"/>
          <w14:textFill>
            <w14:solidFill>
              <w14:schemeClr w14:val="tx1"/>
            </w14:solidFill>
          </w14:textFill>
        </w:rPr>
        <w:t>售管理工作，成立工作领导小组，其组成人员如下：</w:t>
      </w:r>
    </w:p>
    <w:p w14:paraId="45E6496F">
      <w:pPr>
        <w:pStyle w:val="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组  长：林  帅  县住房和城乡建设局局长</w:t>
      </w:r>
    </w:p>
    <w:p w14:paraId="5A787472">
      <w:pPr>
        <w:pStyle w:val="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副组长：冯李安  县住房和城乡建设局副局长</w:t>
      </w:r>
    </w:p>
    <w:p w14:paraId="0EE6719F">
      <w:pPr>
        <w:pStyle w:val="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许</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可</w:t>
      </w:r>
      <w:r>
        <w:rPr>
          <w:rFonts w:hint="eastAsia" w:ascii="仿宋" w:hAnsi="仿宋" w:eastAsia="仿宋" w:cs="仿宋"/>
          <w:color w:val="000000" w:themeColor="text1"/>
          <w14:textFill>
            <w14:solidFill>
              <w14:schemeClr w14:val="tx1"/>
            </w14:solidFill>
          </w14:textFill>
        </w:rPr>
        <w:t xml:space="preserve">  县发控集团有限公司</w:t>
      </w:r>
      <w:r>
        <w:rPr>
          <w:rFonts w:hint="eastAsia" w:ascii="仿宋" w:hAnsi="仿宋" w:eastAsia="仿宋" w:cs="仿宋"/>
          <w:color w:val="000000" w:themeColor="text1"/>
          <w:lang w:eastAsia="zh-CN"/>
          <w14:textFill>
            <w14:solidFill>
              <w14:schemeClr w14:val="tx1"/>
            </w14:solidFill>
          </w14:textFill>
        </w:rPr>
        <w:t>副</w:t>
      </w:r>
      <w:r>
        <w:rPr>
          <w:rFonts w:hint="eastAsia" w:ascii="仿宋" w:hAnsi="仿宋" w:eastAsia="仿宋" w:cs="仿宋"/>
          <w:color w:val="000000" w:themeColor="text1"/>
          <w14:textFill>
            <w14:solidFill>
              <w14:schemeClr w14:val="tx1"/>
            </w14:solidFill>
          </w14:textFill>
        </w:rPr>
        <w:t>总经理</w:t>
      </w:r>
    </w:p>
    <w:p w14:paraId="504DCE2D">
      <w:pPr>
        <w:pStyle w:val="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成  员：</w:t>
      </w:r>
      <w:r>
        <w:rPr>
          <w:rFonts w:hint="eastAsia" w:ascii="仿宋" w:hAnsi="仿宋" w:eastAsia="仿宋" w:cs="仿宋"/>
          <w:color w:val="000000" w:themeColor="text1"/>
          <w:lang w:eastAsia="zh-CN"/>
          <w14:textFill>
            <w14:solidFill>
              <w14:schemeClr w14:val="tx1"/>
            </w14:solidFill>
          </w14:textFill>
        </w:rPr>
        <w:t>李家鑫</w:t>
      </w:r>
      <w:r>
        <w:rPr>
          <w:rFonts w:hint="eastAsia" w:ascii="仿宋" w:hAnsi="仿宋" w:eastAsia="仿宋" w:cs="仿宋"/>
          <w:color w:val="000000" w:themeColor="text1"/>
          <w14:textFill>
            <w14:solidFill>
              <w14:schemeClr w14:val="tx1"/>
            </w14:solidFill>
          </w14:textFill>
        </w:rPr>
        <w:t xml:space="preserve">  县住房保障中心主任</w:t>
      </w:r>
    </w:p>
    <w:p w14:paraId="19EE74AB">
      <w:pPr>
        <w:pStyle w:val="2"/>
        <w:ind w:firstLine="1955" w:firstLineChars="61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刘燕萍</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县城乡投资有限公司</w:t>
      </w:r>
      <w:r>
        <w:rPr>
          <w:rFonts w:hint="eastAsia" w:ascii="仿宋" w:hAnsi="仿宋" w:eastAsia="仿宋" w:cs="仿宋"/>
          <w:color w:val="000000" w:themeColor="text1"/>
          <w:lang w:eastAsia="zh-CN"/>
          <w14:textFill>
            <w14:solidFill>
              <w14:schemeClr w14:val="tx1"/>
            </w14:solidFill>
          </w14:textFill>
        </w:rPr>
        <w:t>副</w:t>
      </w:r>
      <w:r>
        <w:rPr>
          <w:rFonts w:hint="eastAsia" w:ascii="仿宋" w:hAnsi="仿宋" w:eastAsia="仿宋" w:cs="仿宋"/>
          <w:color w:val="000000" w:themeColor="text1"/>
          <w14:textFill>
            <w14:solidFill>
              <w14:schemeClr w14:val="tx1"/>
            </w14:solidFill>
          </w14:textFill>
        </w:rPr>
        <w:t>总经理</w:t>
      </w:r>
    </w:p>
    <w:p w14:paraId="4737AC13">
      <w:pPr>
        <w:spacing w:line="578" w:lineRule="exact"/>
        <w:ind w:firstLine="640" w:firstLineChars="200"/>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领导小组下设办公室在县住建局，负责领导小组日常工作，冯李安同志兼任办公室主任，其他成员从县住房保障管理中心、县棚改办及</w:t>
      </w:r>
      <w:r>
        <w:rPr>
          <w:rFonts w:hint="eastAsia" w:ascii="仿宋" w:hAnsi="仿宋" w:eastAsia="仿宋" w:cs="仿宋"/>
        </w:rPr>
        <w:t>县城乡投资有限公司</w:t>
      </w:r>
      <w:r>
        <w:rPr>
          <w:rFonts w:hint="eastAsia" w:ascii="仿宋" w:hAnsi="仿宋" w:eastAsia="仿宋" w:cs="仿宋"/>
          <w:color w:val="000000" w:themeColor="text1"/>
          <w:szCs w:val="32"/>
          <w14:textFill>
            <w14:solidFill>
              <w14:schemeClr w14:val="tx1"/>
            </w14:solidFill>
          </w14:textFill>
        </w:rPr>
        <w:t>抽调。</w:t>
      </w:r>
      <w:r>
        <w:rPr>
          <w:rFonts w:hint="eastAsia" w:ascii="仿宋" w:hAnsi="仿宋" w:eastAsia="仿宋" w:cs="仿宋"/>
        </w:rPr>
        <w:t>县城乡投资有限公司</w:t>
      </w:r>
      <w:r>
        <w:rPr>
          <w:rFonts w:hint="eastAsia" w:ascii="仿宋" w:hAnsi="仿宋" w:eastAsia="仿宋" w:cs="仿宋"/>
          <w:color w:val="000000" w:themeColor="text1"/>
          <w:szCs w:val="32"/>
          <w14:textFill>
            <w14:solidFill>
              <w14:schemeClr w14:val="tx1"/>
            </w14:solidFill>
          </w14:textFill>
        </w:rPr>
        <w:t>具体负责本次回迁房回购事宜，并根据领导小组办公室的审核结果名单履行购房手续。本次分房完成后，领导小组自然解散。</w:t>
      </w:r>
      <w:r>
        <w:rPr>
          <w:rFonts w:hint="eastAsia" w:ascii="仿宋" w:hAnsi="仿宋" w:eastAsia="仿宋" w:cs="仿宋"/>
          <w:color w:val="000000" w:themeColor="text1"/>
          <w:szCs w:val="32"/>
          <w:lang w:eastAsia="zh-CN"/>
          <w14:textFill>
            <w14:solidFill>
              <w14:schemeClr w14:val="tx1"/>
            </w14:solidFill>
          </w14:textFill>
        </w:rPr>
        <w:t>陵水黎自治县公证处对选房全过程进行监督。</w:t>
      </w:r>
    </w:p>
    <w:p w14:paraId="6E216795">
      <w:pPr>
        <w:spacing w:line="578" w:lineRule="exact"/>
        <w:ind w:firstLine="640" w:firstLineChars="200"/>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八、其他说明</w:t>
      </w:r>
    </w:p>
    <w:p w14:paraId="0A59F0C7">
      <w:pPr>
        <w:spacing w:line="578" w:lineRule="exact"/>
        <w:ind w:firstLine="640" w:firstLineChars="200"/>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（一）委托书：本次申请允许委托他人领取申请表，如需委托他人领取申请表的，请提前自行准备好委托书及双方身份证复印件。</w:t>
      </w:r>
    </w:p>
    <w:p w14:paraId="6F796F20">
      <w:pPr>
        <w:spacing w:line="578" w:lineRule="exact"/>
        <w:ind w:firstLine="640" w:firstLineChars="200"/>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（二）死亡证明：原被征收人已故，由继承人继承的，继承人须提供由医院出具的原选房人死亡证明书或由公安机关出具的户口注销证明作为死亡证明。</w:t>
      </w:r>
    </w:p>
    <w:p w14:paraId="5678DCF8">
      <w:pPr>
        <w:spacing w:line="578" w:lineRule="exact"/>
        <w:ind w:firstLine="640" w:firstLineChars="200"/>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（三）继承证明：申请人所出具的继承证明材料须经公证机关公证方为有效。</w:t>
      </w:r>
    </w:p>
    <w:p w14:paraId="719FAD2A">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九、本方案由县住房和城乡建设局负责解释。</w:t>
      </w:r>
    </w:p>
    <w:p w14:paraId="1E59B3C5">
      <w:pPr>
        <w:pStyle w:val="11"/>
        <w:rPr>
          <w:rFonts w:hint="eastAsia"/>
        </w:rPr>
      </w:pPr>
    </w:p>
    <w:p w14:paraId="28224BDF">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1920" w:leftChars="200" w:right="0" w:rightChars="0" w:hanging="1280" w:hangingChars="400"/>
        <w:jc w:val="left"/>
        <w:textAlignment w:val="baseline"/>
        <w:outlineLvl w:val="9"/>
        <w:rPr>
          <w:rFonts w:hint="eastAsia" w:ascii="仿宋" w:hAnsi="仿宋" w:eastAsia="仿宋" w:cs="仿宋"/>
          <w:caps w:val="0"/>
          <w:color w:val="000000"/>
          <w:spacing w:val="0"/>
          <w:kern w:val="0"/>
          <w:sz w:val="32"/>
          <w:szCs w:val="32"/>
          <w:shd w:val="clear" w:fill="FFFFFF"/>
          <w:vertAlign w:val="baseline"/>
          <w:lang w:val="en-US" w:eastAsia="zh-CN" w:bidi="ar"/>
        </w:rPr>
      </w:pPr>
      <w:r>
        <w:rPr>
          <w:rFonts w:hint="eastAsia" w:ascii="仿宋" w:hAnsi="仿宋" w:eastAsia="仿宋" w:cs="仿宋"/>
          <w:caps w:val="0"/>
          <w:color w:val="000000"/>
          <w:spacing w:val="0"/>
          <w:kern w:val="0"/>
          <w:sz w:val="32"/>
          <w:szCs w:val="32"/>
          <w:shd w:val="clear" w:fill="FFFFFF"/>
          <w:vertAlign w:val="baseline"/>
          <w:lang w:val="en-US" w:eastAsia="zh-CN" w:bidi="ar"/>
        </w:rPr>
        <w:t>附件：1.陵江东路片区棚户区改造项目二期剩余604套房源申请表</w:t>
      </w:r>
    </w:p>
    <w:p w14:paraId="27184975">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left="1920" w:leftChars="500" w:right="0" w:hanging="320" w:hangingChars="100"/>
        <w:jc w:val="left"/>
        <w:textAlignment w:val="baseline"/>
        <w:outlineLvl w:val="9"/>
        <w:rPr>
          <w:rFonts w:hint="eastAsia" w:ascii="仿宋" w:hAnsi="仿宋" w:eastAsia="仿宋" w:cs="仿宋"/>
          <w:caps w:val="0"/>
          <w:color w:val="000000"/>
          <w:spacing w:val="0"/>
          <w:kern w:val="0"/>
          <w:sz w:val="32"/>
          <w:szCs w:val="32"/>
          <w:shd w:val="clear" w:fill="FFFFFF"/>
          <w:vertAlign w:val="baseline"/>
          <w:lang w:val="en-US" w:eastAsia="zh-CN" w:bidi="ar"/>
        </w:rPr>
      </w:pPr>
      <w:r>
        <w:rPr>
          <w:rFonts w:hint="eastAsia" w:ascii="仿宋" w:hAnsi="仿宋" w:eastAsia="仿宋" w:cs="仿宋"/>
          <w:caps w:val="0"/>
          <w:color w:val="000000"/>
          <w:spacing w:val="0"/>
          <w:kern w:val="0"/>
          <w:sz w:val="32"/>
          <w:szCs w:val="32"/>
          <w:shd w:val="clear" w:fill="FFFFFF"/>
          <w:vertAlign w:val="baseline"/>
          <w:lang w:val="en-US" w:eastAsia="zh-CN" w:bidi="ar"/>
        </w:rPr>
        <w:t>2.陵江东路片区棚户区改造项目二期剩余604套房源情况表</w:t>
      </w:r>
    </w:p>
    <w:p w14:paraId="39ED5A63">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8" w:lineRule="exact"/>
        <w:ind w:leftChars="400" w:right="0" w:rightChars="0"/>
        <w:jc w:val="left"/>
        <w:textAlignment w:val="baseline"/>
        <w:outlineLvl w:val="9"/>
        <w:rPr>
          <w:rFonts w:hint="eastAsia" w:ascii="仿宋" w:hAnsi="仿宋" w:eastAsia="仿宋" w:cs="仿宋"/>
          <w:caps w:val="0"/>
          <w:color w:val="000000"/>
          <w:spacing w:val="0"/>
          <w:kern w:val="0"/>
          <w:sz w:val="32"/>
          <w:szCs w:val="32"/>
          <w:shd w:val="clear" w:fill="FFFFFF"/>
          <w:vertAlign w:val="baseline"/>
          <w:lang w:val="en-US" w:eastAsia="zh-CN" w:bidi="ar"/>
        </w:rPr>
      </w:pPr>
    </w:p>
    <w:p w14:paraId="585C8EB1">
      <w:pPr>
        <w:pStyle w:val="6"/>
        <w:keepNext w:val="0"/>
        <w:keepLines w:val="0"/>
        <w:pageBreakBefore w:val="0"/>
        <w:widowControl/>
        <w:kinsoku/>
        <w:wordWrap/>
        <w:overflowPunct/>
        <w:topLinePunct w:val="0"/>
        <w:autoSpaceDE/>
        <w:autoSpaceDN/>
        <w:bidi w:val="0"/>
        <w:adjustRightInd/>
        <w:snapToGrid/>
        <w:spacing w:beforeAutospacing="0" w:afterAutospacing="0" w:line="578" w:lineRule="exact"/>
        <w:ind w:right="0" w:firstLine="960" w:firstLineChars="300"/>
        <w:jc w:val="left"/>
        <w:textAlignment w:val="baseline"/>
        <w:outlineLvl w:val="9"/>
        <w:rPr>
          <w:rFonts w:hint="eastAsia" w:ascii="仿宋_GB2312" w:hAnsi="仿宋_GB2312" w:eastAsia="仿宋_GB2312" w:cs="仿宋_GB2312"/>
          <w:b w:val="0"/>
          <w:i w:val="0"/>
          <w:caps w:val="0"/>
          <w:color w:val="000000" w:themeColor="text1"/>
          <w:spacing w:val="0"/>
          <w:w w:val="100"/>
          <w:sz w:val="32"/>
          <w:szCs w:val="32"/>
          <w:highlight w:val="none"/>
          <w:shd w:val="clear" w:color="auto" w:fill="auto"/>
          <w:lang w:val="en-US" w:eastAsia="zh-CN"/>
          <w14:textFill>
            <w14:solidFill>
              <w14:schemeClr w14:val="tx1"/>
            </w14:solidFill>
          </w14:textFill>
        </w:rPr>
      </w:pPr>
    </w:p>
    <w:p w14:paraId="075218B0">
      <w:pPr>
        <w:pStyle w:val="6"/>
        <w:spacing w:line="578" w:lineRule="exact"/>
        <w:textAlignment w:val="baseline"/>
        <w:rPr>
          <w:rFonts w:ascii="仿宋_GB2312" w:hAnsi="仿宋_GB2312" w:eastAsia="仿宋_GB2312" w:cs="仿宋_GB2312"/>
          <w:color w:val="000000" w:themeColor="text1"/>
          <w:sz w:val="32"/>
          <w:szCs w:val="32"/>
          <w14:textFill>
            <w14:solidFill>
              <w14:schemeClr w14:val="tx1"/>
            </w14:solidFill>
          </w14:textFill>
        </w:rPr>
      </w:pPr>
    </w:p>
    <w:p w14:paraId="0C4E1B73">
      <w:pPr>
        <w:pStyle w:val="6"/>
        <w:spacing w:line="578" w:lineRule="exact"/>
        <w:textAlignment w:val="baseline"/>
        <w:rPr>
          <w:rFonts w:ascii="仿宋_GB2312" w:hAnsi="仿宋_GB2312" w:eastAsia="仿宋_GB2312" w:cs="仿宋_GB2312"/>
          <w:color w:val="000000" w:themeColor="text1"/>
          <w:sz w:val="32"/>
          <w:szCs w:val="32"/>
          <w14:textFill>
            <w14:solidFill>
              <w14:schemeClr w14:val="tx1"/>
            </w14:solidFill>
          </w14:textFill>
        </w:rPr>
      </w:pPr>
    </w:p>
    <w:sectPr>
      <w:headerReference r:id="rId3" w:type="default"/>
      <w:footerReference r:id="rId4" w:type="default"/>
      <w:footerReference r:id="rId5" w:type="even"/>
      <w:pgSz w:w="11906" w:h="16838"/>
      <w:pgMar w:top="1778" w:right="1474" w:bottom="204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53A62">
    <w:pPr>
      <w:pStyle w:val="4"/>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-207010</wp:posOffset>
              </wp:positionV>
              <wp:extent cx="838835" cy="438785"/>
              <wp:effectExtent l="0" t="0" r="0" b="0"/>
              <wp:wrapNone/>
              <wp:docPr id="6" name="文本框 11"/>
              <wp:cNvGraphicFramePr/>
              <a:graphic xmlns:a="http://schemas.openxmlformats.org/drawingml/2006/main">
                <a:graphicData uri="http://schemas.microsoft.com/office/word/2010/wordprocessingShape">
                  <wps:wsp>
                    <wps:cNvSpPr txBox="1"/>
                    <wps:spPr>
                      <a:xfrm>
                        <a:off x="0" y="0"/>
                        <a:ext cx="838835" cy="438785"/>
                      </a:xfrm>
                      <a:prstGeom prst="rect">
                        <a:avLst/>
                      </a:prstGeom>
                      <a:noFill/>
                      <a:ln>
                        <a:noFill/>
                      </a:ln>
                    </wps:spPr>
                    <wps:txbx>
                      <w:txbxContent>
                        <w:p w14:paraId="3D11B63F">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wps:wsp>
                </a:graphicData>
              </a:graphic>
            </wp:anchor>
          </w:drawing>
        </mc:Choice>
        <mc:Fallback>
          <w:pict>
            <v:shape id="文本框 11" o:spid="_x0000_s1026" o:spt="202" type="#_x0000_t202" style="position:absolute;left:0pt;margin-top:-16.3pt;height:34.55pt;width:66.05pt;mso-position-horizontal:outside;mso-position-horizontal-relative:margin;z-index:251660288;mso-width-relative:page;mso-height-relative:page;" filled="f" stroked="f" coordsize="21600,21600" o:gfxdata="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7yNsdYAAAAHAQAADwAAAAAAAAABACAAAAAiAAAAZHJzL2Rvd25yZXYueG1sUEsBAhQAFAAAAAgA&#10;h07iQJVtV5y1AQAAZgMAAA4AAAAAAAAAAQAgAAAAJQEAAGRycy9lMm9Eb2MueG1sUEsFBgAAAAAG&#10;AAYAWQEAAEwFAAAAAA==&#10;">
              <v:fill on="f" focussize="0,0"/>
              <v:stroke on="f"/>
              <v:imagedata o:title=""/>
              <o:lock v:ext="edit" aspectratio="f"/>
              <v:textbox inset="0mm,0mm,0mm,0mm">
                <w:txbxContent>
                  <w:p w14:paraId="3D11B63F">
                    <w:pPr>
                      <w:snapToGrid w:val="0"/>
                      <w:rPr>
                        <w:sz w:val="1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-207010</wp:posOffset>
              </wp:positionV>
              <wp:extent cx="838835" cy="356235"/>
              <wp:effectExtent l="0" t="0" r="0" b="0"/>
              <wp:wrapNone/>
              <wp:docPr id="5" name="文本框 9"/>
              <wp:cNvGraphicFramePr/>
              <a:graphic xmlns:a="http://schemas.openxmlformats.org/drawingml/2006/main">
                <a:graphicData uri="http://schemas.microsoft.com/office/word/2010/wordprocessingShape">
                  <wps:wsp>
                    <wps:cNvSpPr txBox="1"/>
                    <wps:spPr>
                      <a:xfrm>
                        <a:off x="0" y="0"/>
                        <a:ext cx="838835" cy="356235"/>
                      </a:xfrm>
                      <a:prstGeom prst="rect">
                        <a:avLst/>
                      </a:prstGeom>
                      <a:noFill/>
                      <a:ln>
                        <a:noFill/>
                      </a:ln>
                    </wps:spPr>
                    <wps:txbx>
                      <w:txbxContent>
                        <w:p w14:paraId="2694E3D6">
                          <w:pPr>
                            <w:snapToGrid w:val="0"/>
                            <w:rPr>
                              <w:sz w:val="28"/>
                              <w:szCs w:val="28"/>
                            </w:rPr>
                          </w:pPr>
                        </w:p>
                      </w:txbxContent>
                    </wps:txbx>
                    <wps:bodyPr lIns="0" tIns="0" rIns="0" bIns="0"/>
                  </wps:wsp>
                </a:graphicData>
              </a:graphic>
            </wp:anchor>
          </w:drawing>
        </mc:Choice>
        <mc:Fallback>
          <w:pict>
            <v:shape id="文本框 9" o:spid="_x0000_s1026" o:spt="202" type="#_x0000_t202" style="position:absolute;left:0pt;margin-top:-16.3pt;height:28.05pt;width:66.05pt;mso-position-horizontal:outside;mso-position-horizontal-relative:margin;z-index:251659264;mso-width-relative:page;mso-height-relative:page;" filled="f" stroked="f" coordsize="21600,21600" o:gfxdata="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rv&#10;3QXWAAAABwEAAA8AAAAAAAAAAQAgAAAAIgAAAGRycy9kb3ducmV2LnhtbFBLAQIUABQAAAAIAIdO&#10;4kCvRM6TswEAAGUDAAAOAAAAAAAAAAEAIAAAACUBAABkcnMvZTJvRG9jLnhtbFBLBQYAAAAABgAG&#10;AFkBAABKBQAAAAA=&#10;">
              <v:fill on="f" focussize="0,0"/>
              <v:stroke on="f"/>
              <v:imagedata o:title=""/>
              <o:lock v:ext="edit" aspectratio="f"/>
              <v:textbox inset="0mm,0mm,0mm,0mm">
                <w:txbxContent>
                  <w:p w14:paraId="2694E3D6">
                    <w:pPr>
                      <w:snapToGrid w:val="0"/>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5546E">
    <w:pPr>
      <w:pStyle w:val="4"/>
      <w:framePr w:wrap="around" w:vAnchor="text" w:hAnchor="margin" w:xAlign="outside" w:y="1"/>
      <w:rPr>
        <w:rStyle w:val="10"/>
      </w:rPr>
    </w:pPr>
    <w:r>
      <w:fldChar w:fldCharType="begin"/>
    </w:r>
    <w:r>
      <w:rPr>
        <w:rStyle w:val="10"/>
      </w:rPr>
      <w:instrText xml:space="preserve">PAGE  </w:instrText>
    </w:r>
    <w:r>
      <w:fldChar w:fldCharType="end"/>
    </w:r>
  </w:p>
  <w:p w14:paraId="09D7587A">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1BDB5">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wMmNmZmMyNjY0YTc4ODA0ZDM0ZDE2ZWVkYWNlY2EifQ=="/>
  </w:docVars>
  <w:rsids>
    <w:rsidRoot w:val="3AD11ECF"/>
    <w:rsid w:val="00010D35"/>
    <w:rsid w:val="000A1A22"/>
    <w:rsid w:val="000C6FA2"/>
    <w:rsid w:val="00484AF5"/>
    <w:rsid w:val="005A26BF"/>
    <w:rsid w:val="006B36A6"/>
    <w:rsid w:val="007A3406"/>
    <w:rsid w:val="007D3056"/>
    <w:rsid w:val="007F3AE8"/>
    <w:rsid w:val="00A71103"/>
    <w:rsid w:val="00A76A0C"/>
    <w:rsid w:val="00AB43DD"/>
    <w:rsid w:val="00DB3DA5"/>
    <w:rsid w:val="00DC6985"/>
    <w:rsid w:val="00E3336E"/>
    <w:rsid w:val="01081DD4"/>
    <w:rsid w:val="012C54B5"/>
    <w:rsid w:val="0168204B"/>
    <w:rsid w:val="01895DA8"/>
    <w:rsid w:val="01C032FD"/>
    <w:rsid w:val="025E5A72"/>
    <w:rsid w:val="02884458"/>
    <w:rsid w:val="02A20331"/>
    <w:rsid w:val="02B03847"/>
    <w:rsid w:val="031B68A6"/>
    <w:rsid w:val="037C50AE"/>
    <w:rsid w:val="03A57E96"/>
    <w:rsid w:val="03BC11BF"/>
    <w:rsid w:val="041D6583"/>
    <w:rsid w:val="04387860"/>
    <w:rsid w:val="04896D87"/>
    <w:rsid w:val="04903689"/>
    <w:rsid w:val="04B67CC3"/>
    <w:rsid w:val="04C973FA"/>
    <w:rsid w:val="04E415F5"/>
    <w:rsid w:val="051060E7"/>
    <w:rsid w:val="051E5B13"/>
    <w:rsid w:val="05B267A0"/>
    <w:rsid w:val="07E775D3"/>
    <w:rsid w:val="08140EF5"/>
    <w:rsid w:val="08517DBD"/>
    <w:rsid w:val="085F5FBF"/>
    <w:rsid w:val="08885F60"/>
    <w:rsid w:val="08886D79"/>
    <w:rsid w:val="089032F4"/>
    <w:rsid w:val="08CB1BC5"/>
    <w:rsid w:val="08D4742C"/>
    <w:rsid w:val="092F4B45"/>
    <w:rsid w:val="09555B1D"/>
    <w:rsid w:val="098B21E0"/>
    <w:rsid w:val="09AF1BE1"/>
    <w:rsid w:val="0A08163F"/>
    <w:rsid w:val="0A153541"/>
    <w:rsid w:val="0A375EC4"/>
    <w:rsid w:val="0A764C3F"/>
    <w:rsid w:val="0AEC0D40"/>
    <w:rsid w:val="0AF07217"/>
    <w:rsid w:val="0B085D5F"/>
    <w:rsid w:val="0BB14B7F"/>
    <w:rsid w:val="0BC14DF4"/>
    <w:rsid w:val="0BCD7520"/>
    <w:rsid w:val="0C653AE0"/>
    <w:rsid w:val="0C78767D"/>
    <w:rsid w:val="0CCE2FDA"/>
    <w:rsid w:val="0D5053A2"/>
    <w:rsid w:val="0DD15EB4"/>
    <w:rsid w:val="0DE37267"/>
    <w:rsid w:val="0E2D1AB8"/>
    <w:rsid w:val="0E421280"/>
    <w:rsid w:val="0E5C05EF"/>
    <w:rsid w:val="0EC03F03"/>
    <w:rsid w:val="0EEC54CF"/>
    <w:rsid w:val="0FC835D1"/>
    <w:rsid w:val="0FD77F2D"/>
    <w:rsid w:val="0FE07842"/>
    <w:rsid w:val="103C4234"/>
    <w:rsid w:val="10452128"/>
    <w:rsid w:val="1074746C"/>
    <w:rsid w:val="109E251C"/>
    <w:rsid w:val="11732D47"/>
    <w:rsid w:val="11D8796C"/>
    <w:rsid w:val="11E47469"/>
    <w:rsid w:val="120D342E"/>
    <w:rsid w:val="12832612"/>
    <w:rsid w:val="12A81450"/>
    <w:rsid w:val="12B11B8C"/>
    <w:rsid w:val="12F41C67"/>
    <w:rsid w:val="134F6072"/>
    <w:rsid w:val="13623FB2"/>
    <w:rsid w:val="137A57A0"/>
    <w:rsid w:val="13AD34D1"/>
    <w:rsid w:val="13AF4606"/>
    <w:rsid w:val="13B1197A"/>
    <w:rsid w:val="13EE1CEA"/>
    <w:rsid w:val="143F30FC"/>
    <w:rsid w:val="144D14D9"/>
    <w:rsid w:val="148028DC"/>
    <w:rsid w:val="14A10B0A"/>
    <w:rsid w:val="14A53D04"/>
    <w:rsid w:val="15012B9F"/>
    <w:rsid w:val="15593193"/>
    <w:rsid w:val="15D32383"/>
    <w:rsid w:val="164D73AD"/>
    <w:rsid w:val="165A7C3E"/>
    <w:rsid w:val="16A3500D"/>
    <w:rsid w:val="16BD3BC5"/>
    <w:rsid w:val="16F33D30"/>
    <w:rsid w:val="17183D70"/>
    <w:rsid w:val="17411B2F"/>
    <w:rsid w:val="17642AF2"/>
    <w:rsid w:val="179E5C3D"/>
    <w:rsid w:val="17B2302E"/>
    <w:rsid w:val="17D47D82"/>
    <w:rsid w:val="182B1267"/>
    <w:rsid w:val="1881137E"/>
    <w:rsid w:val="188E0004"/>
    <w:rsid w:val="19077852"/>
    <w:rsid w:val="194C1821"/>
    <w:rsid w:val="19662322"/>
    <w:rsid w:val="19895BD6"/>
    <w:rsid w:val="19B27315"/>
    <w:rsid w:val="19C31523"/>
    <w:rsid w:val="19EA6AAF"/>
    <w:rsid w:val="1A396133"/>
    <w:rsid w:val="1A587EBD"/>
    <w:rsid w:val="1C600E8B"/>
    <w:rsid w:val="1C633399"/>
    <w:rsid w:val="1CB93479"/>
    <w:rsid w:val="1D0203A8"/>
    <w:rsid w:val="1D234C3D"/>
    <w:rsid w:val="1D2864CA"/>
    <w:rsid w:val="1D9F1E7B"/>
    <w:rsid w:val="1E2C6E87"/>
    <w:rsid w:val="1E6C03DB"/>
    <w:rsid w:val="1EDF295B"/>
    <w:rsid w:val="1EEA0011"/>
    <w:rsid w:val="1F631D14"/>
    <w:rsid w:val="1FA129B0"/>
    <w:rsid w:val="20092B9F"/>
    <w:rsid w:val="204145CE"/>
    <w:rsid w:val="20855784"/>
    <w:rsid w:val="20E424AA"/>
    <w:rsid w:val="21001E53"/>
    <w:rsid w:val="212D4296"/>
    <w:rsid w:val="21475C81"/>
    <w:rsid w:val="214A7F1C"/>
    <w:rsid w:val="21570076"/>
    <w:rsid w:val="218C669E"/>
    <w:rsid w:val="223F435D"/>
    <w:rsid w:val="22717D6E"/>
    <w:rsid w:val="23696202"/>
    <w:rsid w:val="23BC71F9"/>
    <w:rsid w:val="23BD6107"/>
    <w:rsid w:val="23F52C20"/>
    <w:rsid w:val="241A1EF1"/>
    <w:rsid w:val="247104F9"/>
    <w:rsid w:val="24856AA0"/>
    <w:rsid w:val="24EE7216"/>
    <w:rsid w:val="253D03DB"/>
    <w:rsid w:val="256D226E"/>
    <w:rsid w:val="259A75DB"/>
    <w:rsid w:val="259F2A77"/>
    <w:rsid w:val="25FB5555"/>
    <w:rsid w:val="26877573"/>
    <w:rsid w:val="268C404E"/>
    <w:rsid w:val="26F37AFD"/>
    <w:rsid w:val="27225ADA"/>
    <w:rsid w:val="27366B2E"/>
    <w:rsid w:val="276C144B"/>
    <w:rsid w:val="27A610F9"/>
    <w:rsid w:val="27AC7A9A"/>
    <w:rsid w:val="281943F1"/>
    <w:rsid w:val="284B65CF"/>
    <w:rsid w:val="28A85A86"/>
    <w:rsid w:val="28E84B02"/>
    <w:rsid w:val="291C60A7"/>
    <w:rsid w:val="294F3C3B"/>
    <w:rsid w:val="29673C78"/>
    <w:rsid w:val="296D7143"/>
    <w:rsid w:val="2972699E"/>
    <w:rsid w:val="299C3657"/>
    <w:rsid w:val="29A90C70"/>
    <w:rsid w:val="2A185CE9"/>
    <w:rsid w:val="2A676CC9"/>
    <w:rsid w:val="2A9E122B"/>
    <w:rsid w:val="2AAD023D"/>
    <w:rsid w:val="2AE20E0E"/>
    <w:rsid w:val="2B2A1A82"/>
    <w:rsid w:val="2B585F6F"/>
    <w:rsid w:val="2B595843"/>
    <w:rsid w:val="2B5D5D29"/>
    <w:rsid w:val="2C2D73FA"/>
    <w:rsid w:val="2C5B7968"/>
    <w:rsid w:val="2C676DE9"/>
    <w:rsid w:val="2C70266B"/>
    <w:rsid w:val="2C901738"/>
    <w:rsid w:val="2CB24414"/>
    <w:rsid w:val="2CFC464C"/>
    <w:rsid w:val="2D2F438A"/>
    <w:rsid w:val="2D90637B"/>
    <w:rsid w:val="2DC27233"/>
    <w:rsid w:val="2DD56B2A"/>
    <w:rsid w:val="2EA35F32"/>
    <w:rsid w:val="2F034EB0"/>
    <w:rsid w:val="2F2B0FCB"/>
    <w:rsid w:val="2F365C3A"/>
    <w:rsid w:val="2F3E3931"/>
    <w:rsid w:val="2F414CA9"/>
    <w:rsid w:val="2FB50E0C"/>
    <w:rsid w:val="2FF16992"/>
    <w:rsid w:val="30136908"/>
    <w:rsid w:val="307557FB"/>
    <w:rsid w:val="30B359F5"/>
    <w:rsid w:val="31A45ABA"/>
    <w:rsid w:val="31AF440F"/>
    <w:rsid w:val="323200E2"/>
    <w:rsid w:val="32466BEF"/>
    <w:rsid w:val="3301513E"/>
    <w:rsid w:val="332C1A8F"/>
    <w:rsid w:val="33380434"/>
    <w:rsid w:val="33381316"/>
    <w:rsid w:val="33723946"/>
    <w:rsid w:val="34552DE1"/>
    <w:rsid w:val="345F4F0A"/>
    <w:rsid w:val="34B10487"/>
    <w:rsid w:val="351F3659"/>
    <w:rsid w:val="3521427A"/>
    <w:rsid w:val="35C04FE3"/>
    <w:rsid w:val="35EF74CF"/>
    <w:rsid w:val="361901E2"/>
    <w:rsid w:val="36840CD8"/>
    <w:rsid w:val="368C2F70"/>
    <w:rsid w:val="36B25949"/>
    <w:rsid w:val="36C51B52"/>
    <w:rsid w:val="36CF10AF"/>
    <w:rsid w:val="36F31165"/>
    <w:rsid w:val="377203B8"/>
    <w:rsid w:val="37A42D80"/>
    <w:rsid w:val="37BF2DDA"/>
    <w:rsid w:val="37C0515F"/>
    <w:rsid w:val="37CC11A0"/>
    <w:rsid w:val="37CE75B8"/>
    <w:rsid w:val="37F50F35"/>
    <w:rsid w:val="380C30B0"/>
    <w:rsid w:val="386A72E1"/>
    <w:rsid w:val="38987C03"/>
    <w:rsid w:val="39873EC3"/>
    <w:rsid w:val="398F6D05"/>
    <w:rsid w:val="39930ABA"/>
    <w:rsid w:val="3A35014F"/>
    <w:rsid w:val="3A5F53D6"/>
    <w:rsid w:val="3A986BDD"/>
    <w:rsid w:val="3A992100"/>
    <w:rsid w:val="3AD11ECF"/>
    <w:rsid w:val="3B3E4091"/>
    <w:rsid w:val="3B620744"/>
    <w:rsid w:val="3B974F16"/>
    <w:rsid w:val="3C68707E"/>
    <w:rsid w:val="3C6978B0"/>
    <w:rsid w:val="3CCE5AFD"/>
    <w:rsid w:val="3D095CB2"/>
    <w:rsid w:val="3D166A6D"/>
    <w:rsid w:val="3D762ECC"/>
    <w:rsid w:val="3D807566"/>
    <w:rsid w:val="3D9A41C5"/>
    <w:rsid w:val="3DDA00AE"/>
    <w:rsid w:val="3DF015D4"/>
    <w:rsid w:val="3E185B60"/>
    <w:rsid w:val="3ECD2A91"/>
    <w:rsid w:val="3EEE6707"/>
    <w:rsid w:val="3F3973EE"/>
    <w:rsid w:val="3F7108F1"/>
    <w:rsid w:val="3F72544D"/>
    <w:rsid w:val="3F7F3709"/>
    <w:rsid w:val="3F8F1D01"/>
    <w:rsid w:val="40502198"/>
    <w:rsid w:val="40622FC9"/>
    <w:rsid w:val="40CC51EC"/>
    <w:rsid w:val="41A76EB0"/>
    <w:rsid w:val="41D3516E"/>
    <w:rsid w:val="42145FAA"/>
    <w:rsid w:val="42281785"/>
    <w:rsid w:val="42815C90"/>
    <w:rsid w:val="42B00223"/>
    <w:rsid w:val="434626F9"/>
    <w:rsid w:val="435F1EE6"/>
    <w:rsid w:val="43CC70A2"/>
    <w:rsid w:val="442A3DC9"/>
    <w:rsid w:val="444E3830"/>
    <w:rsid w:val="44501A81"/>
    <w:rsid w:val="44823C05"/>
    <w:rsid w:val="44E919CB"/>
    <w:rsid w:val="44FC7513"/>
    <w:rsid w:val="45093B1E"/>
    <w:rsid w:val="45240E7F"/>
    <w:rsid w:val="4528078D"/>
    <w:rsid w:val="45435ADC"/>
    <w:rsid w:val="456A70E3"/>
    <w:rsid w:val="45725A27"/>
    <w:rsid w:val="4597450E"/>
    <w:rsid w:val="45F14B9E"/>
    <w:rsid w:val="461A5884"/>
    <w:rsid w:val="46236D21"/>
    <w:rsid w:val="4674757D"/>
    <w:rsid w:val="46F81F5C"/>
    <w:rsid w:val="46FA7191"/>
    <w:rsid w:val="47132284"/>
    <w:rsid w:val="47867568"/>
    <w:rsid w:val="483B4834"/>
    <w:rsid w:val="48AC1250"/>
    <w:rsid w:val="494A654D"/>
    <w:rsid w:val="4977360C"/>
    <w:rsid w:val="49875417"/>
    <w:rsid w:val="4A0477EB"/>
    <w:rsid w:val="4A197CAE"/>
    <w:rsid w:val="4A3D4311"/>
    <w:rsid w:val="4A4D0811"/>
    <w:rsid w:val="4AD036F9"/>
    <w:rsid w:val="4ADE40FE"/>
    <w:rsid w:val="4AFA1848"/>
    <w:rsid w:val="4B8572D6"/>
    <w:rsid w:val="4BA351DF"/>
    <w:rsid w:val="4BB16CD7"/>
    <w:rsid w:val="4BC46983"/>
    <w:rsid w:val="4BCD389F"/>
    <w:rsid w:val="4C21228F"/>
    <w:rsid w:val="4C6B6949"/>
    <w:rsid w:val="4CF4426A"/>
    <w:rsid w:val="4D173854"/>
    <w:rsid w:val="4D41098F"/>
    <w:rsid w:val="4DA316A8"/>
    <w:rsid w:val="4DEE157B"/>
    <w:rsid w:val="4E1B1B90"/>
    <w:rsid w:val="4E203466"/>
    <w:rsid w:val="4E381F3A"/>
    <w:rsid w:val="4E4023C3"/>
    <w:rsid w:val="4E597D8A"/>
    <w:rsid w:val="4E6D76D3"/>
    <w:rsid w:val="4EC35C45"/>
    <w:rsid w:val="4F3212B2"/>
    <w:rsid w:val="4F69584A"/>
    <w:rsid w:val="4F703F71"/>
    <w:rsid w:val="4F9A7AB6"/>
    <w:rsid w:val="501B5800"/>
    <w:rsid w:val="5074682C"/>
    <w:rsid w:val="50AC44E3"/>
    <w:rsid w:val="50F8618A"/>
    <w:rsid w:val="51A35B44"/>
    <w:rsid w:val="51BE77D9"/>
    <w:rsid w:val="51C352EA"/>
    <w:rsid w:val="53486019"/>
    <w:rsid w:val="546024FD"/>
    <w:rsid w:val="550A3E8B"/>
    <w:rsid w:val="5512068D"/>
    <w:rsid w:val="55264138"/>
    <w:rsid w:val="55322ADD"/>
    <w:rsid w:val="553956A4"/>
    <w:rsid w:val="553F1882"/>
    <w:rsid w:val="555C1F1E"/>
    <w:rsid w:val="556F5BAD"/>
    <w:rsid w:val="55BA0D44"/>
    <w:rsid w:val="55F33947"/>
    <w:rsid w:val="565A22EB"/>
    <w:rsid w:val="566745A3"/>
    <w:rsid w:val="569E667C"/>
    <w:rsid w:val="57174C8E"/>
    <w:rsid w:val="5737190C"/>
    <w:rsid w:val="58325C2A"/>
    <w:rsid w:val="599C1628"/>
    <w:rsid w:val="59A656EA"/>
    <w:rsid w:val="5A0A4028"/>
    <w:rsid w:val="5A991476"/>
    <w:rsid w:val="5B183F02"/>
    <w:rsid w:val="5B387AED"/>
    <w:rsid w:val="5B4451CD"/>
    <w:rsid w:val="5B6B4F9B"/>
    <w:rsid w:val="5BEF34D6"/>
    <w:rsid w:val="5C384435"/>
    <w:rsid w:val="5C58107B"/>
    <w:rsid w:val="5C5F065B"/>
    <w:rsid w:val="5C69405B"/>
    <w:rsid w:val="5C9A55C3"/>
    <w:rsid w:val="5CBD641A"/>
    <w:rsid w:val="5D044751"/>
    <w:rsid w:val="5D051237"/>
    <w:rsid w:val="5DAC2613"/>
    <w:rsid w:val="5DF64FF0"/>
    <w:rsid w:val="5E4F041D"/>
    <w:rsid w:val="5E502896"/>
    <w:rsid w:val="5E6051DC"/>
    <w:rsid w:val="5F061293"/>
    <w:rsid w:val="5F0C26FC"/>
    <w:rsid w:val="5F40432D"/>
    <w:rsid w:val="5F5C70D4"/>
    <w:rsid w:val="5FF401F9"/>
    <w:rsid w:val="603C583F"/>
    <w:rsid w:val="60443CBE"/>
    <w:rsid w:val="60761734"/>
    <w:rsid w:val="612E684E"/>
    <w:rsid w:val="615A6C69"/>
    <w:rsid w:val="61AE261B"/>
    <w:rsid w:val="622D34DD"/>
    <w:rsid w:val="622F287E"/>
    <w:rsid w:val="6291263F"/>
    <w:rsid w:val="62C50D49"/>
    <w:rsid w:val="631101D6"/>
    <w:rsid w:val="63893CEF"/>
    <w:rsid w:val="63942145"/>
    <w:rsid w:val="63951E04"/>
    <w:rsid w:val="63A9385E"/>
    <w:rsid w:val="64171014"/>
    <w:rsid w:val="643D3E6E"/>
    <w:rsid w:val="64D24A14"/>
    <w:rsid w:val="64E2007C"/>
    <w:rsid w:val="64F41B5D"/>
    <w:rsid w:val="651A4337"/>
    <w:rsid w:val="65214E20"/>
    <w:rsid w:val="65DD104C"/>
    <w:rsid w:val="66291F5B"/>
    <w:rsid w:val="66BB6DD6"/>
    <w:rsid w:val="66C537B1"/>
    <w:rsid w:val="670F72C3"/>
    <w:rsid w:val="67931337"/>
    <w:rsid w:val="67A9137C"/>
    <w:rsid w:val="67D8050C"/>
    <w:rsid w:val="67DF08A2"/>
    <w:rsid w:val="681303E7"/>
    <w:rsid w:val="685F7C35"/>
    <w:rsid w:val="68ED3178"/>
    <w:rsid w:val="69021CA5"/>
    <w:rsid w:val="690B411B"/>
    <w:rsid w:val="69277BBC"/>
    <w:rsid w:val="69862A24"/>
    <w:rsid w:val="699A3E4B"/>
    <w:rsid w:val="69C70A6E"/>
    <w:rsid w:val="69FC398E"/>
    <w:rsid w:val="6A0055E0"/>
    <w:rsid w:val="6A570C96"/>
    <w:rsid w:val="6A664337"/>
    <w:rsid w:val="6AD2218A"/>
    <w:rsid w:val="6AF97D53"/>
    <w:rsid w:val="6B833C3B"/>
    <w:rsid w:val="6B87372B"/>
    <w:rsid w:val="6BA80D78"/>
    <w:rsid w:val="6BAC7206"/>
    <w:rsid w:val="6BD5154C"/>
    <w:rsid w:val="6C10036C"/>
    <w:rsid w:val="6C474C68"/>
    <w:rsid w:val="6C731F01"/>
    <w:rsid w:val="6CB542C8"/>
    <w:rsid w:val="6CD66653"/>
    <w:rsid w:val="6CE04ED9"/>
    <w:rsid w:val="6D16463B"/>
    <w:rsid w:val="6D7C7F12"/>
    <w:rsid w:val="6DA245F7"/>
    <w:rsid w:val="6E245261"/>
    <w:rsid w:val="6E8205B6"/>
    <w:rsid w:val="6E8C0623"/>
    <w:rsid w:val="6F6873CF"/>
    <w:rsid w:val="6F6C6453"/>
    <w:rsid w:val="6F701360"/>
    <w:rsid w:val="6FA360B8"/>
    <w:rsid w:val="6FAD74D8"/>
    <w:rsid w:val="6FBB39A3"/>
    <w:rsid w:val="6FEA0004"/>
    <w:rsid w:val="705600C8"/>
    <w:rsid w:val="705915D8"/>
    <w:rsid w:val="70811E30"/>
    <w:rsid w:val="70967F6C"/>
    <w:rsid w:val="709E41B5"/>
    <w:rsid w:val="70A323CA"/>
    <w:rsid w:val="70B0102E"/>
    <w:rsid w:val="70FA3E5B"/>
    <w:rsid w:val="713275D0"/>
    <w:rsid w:val="71CC0DE9"/>
    <w:rsid w:val="72071122"/>
    <w:rsid w:val="729F57FE"/>
    <w:rsid w:val="72E64306"/>
    <w:rsid w:val="738B14CC"/>
    <w:rsid w:val="73C337A9"/>
    <w:rsid w:val="73E153E9"/>
    <w:rsid w:val="741B3C97"/>
    <w:rsid w:val="741E6BF6"/>
    <w:rsid w:val="74302A0C"/>
    <w:rsid w:val="7431484E"/>
    <w:rsid w:val="74371204"/>
    <w:rsid w:val="74FE62A3"/>
    <w:rsid w:val="75023E22"/>
    <w:rsid w:val="75297601"/>
    <w:rsid w:val="75E20B41"/>
    <w:rsid w:val="76085F6D"/>
    <w:rsid w:val="760F24E8"/>
    <w:rsid w:val="762E212A"/>
    <w:rsid w:val="766E4FD5"/>
    <w:rsid w:val="76A24662"/>
    <w:rsid w:val="76AE1380"/>
    <w:rsid w:val="76F756E9"/>
    <w:rsid w:val="77094103"/>
    <w:rsid w:val="77225060"/>
    <w:rsid w:val="772462D2"/>
    <w:rsid w:val="778B6736"/>
    <w:rsid w:val="787D5574"/>
    <w:rsid w:val="79350ACE"/>
    <w:rsid w:val="79936EF5"/>
    <w:rsid w:val="79CA1A9B"/>
    <w:rsid w:val="79E345C0"/>
    <w:rsid w:val="79E7533C"/>
    <w:rsid w:val="79F226B7"/>
    <w:rsid w:val="7A0B5527"/>
    <w:rsid w:val="7A8043E7"/>
    <w:rsid w:val="7A8A6D94"/>
    <w:rsid w:val="7AA00365"/>
    <w:rsid w:val="7B027609"/>
    <w:rsid w:val="7B8123ED"/>
    <w:rsid w:val="7B95779E"/>
    <w:rsid w:val="7BB4053B"/>
    <w:rsid w:val="7BDF0A19"/>
    <w:rsid w:val="7BF44989"/>
    <w:rsid w:val="7C1A3667"/>
    <w:rsid w:val="7CFC1C7F"/>
    <w:rsid w:val="7D1806FA"/>
    <w:rsid w:val="7D8F0D4E"/>
    <w:rsid w:val="7DA465C5"/>
    <w:rsid w:val="7E46680B"/>
    <w:rsid w:val="7E855A16"/>
    <w:rsid w:val="7EA338E6"/>
    <w:rsid w:val="7EA63A70"/>
    <w:rsid w:val="7EF66A50"/>
    <w:rsid w:val="7F583D09"/>
    <w:rsid w:val="7F606315"/>
    <w:rsid w:val="7FCF6FF7"/>
    <w:rsid w:val="7FD8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adjustRightInd w:val="0"/>
      <w:snapToGrid w:val="0"/>
      <w:spacing w:line="578" w:lineRule="exact"/>
      <w:ind w:firstLine="680"/>
    </w:pPr>
    <w:rPr>
      <w:rFonts w:hAnsi="仿宋_GB2312" w:cs="仿宋_GB2312"/>
      <w:color w:val="FF0000"/>
      <w:szCs w:val="3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Courier New"/>
      <w:kern w:val="0"/>
      <w:sz w:val="24"/>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NormalIndent"/>
    <w:basedOn w:val="1"/>
    <w:qFormat/>
    <w:uiPriority w:val="0"/>
    <w:pPr>
      <w:textAlignment w:val="baseline"/>
    </w:pPr>
    <w:rPr>
      <w:rFonts w:eastAsia="楷体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1819</Words>
  <Characters>1897</Characters>
  <Lines>12</Lines>
  <Paragraphs>3</Paragraphs>
  <TotalTime>0</TotalTime>
  <ScaleCrop>false</ScaleCrop>
  <LinksUpToDate>false</LinksUpToDate>
  <CharactersWithSpaces>1925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2024-10-16T09:22:00Z</dcterms:created>
  <dc:creator>饮水</dc:creator>
  <cp:lastModifiedBy>beautiful</cp:lastModifiedBy>
  <cp:lastPrinted>2024-11-17T13:04:00Z</cp:lastPrinted>
  <dcterms:modified xsi:type="dcterms:W3CDTF">2024-12-18T02:38:15Z</dcterms:modified>
  <dc:title>陵水黎族自治县住房和城乡建设局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4DAA60BEC3B54EB6B4C0CC575147AF5A_13</vt:lpwstr>
  </property>
</Properties>
</file>