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陵水县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普惠型养老床位入住办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指引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一、事项名称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陵水县</w:t>
      </w:r>
      <w:r>
        <w:rPr>
          <w:rFonts w:hint="eastAsia" w:ascii="仿宋_GB2312" w:hAnsi="仿宋_GB2312" w:eastAsia="仿宋_GB2312" w:cs="仿宋_GB2312"/>
          <w:sz w:val="32"/>
          <w:szCs w:val="32"/>
        </w:rPr>
        <w:t>普惠型养老床位入住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二、办理依据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1．《中华人民共和国老年人权益保障法》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2．《养老机构管理办法》（民政部令第66号）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三、受理单位及办理地点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受理单位：陵水黎族自治县民政局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地址：陵水县桃源大道青少年宫3楼民政局社会福利和社会事务室。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四、申请条件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陵水县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户籍（居住证）且年满60周岁的老年人，符合下列条件的，可以申请养老机构普惠型养老床位：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1．城乡居民最低生活保障家庭中的老年人；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2．城乡低收入（低保边缘）家庭中的老年人；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3．防止返贫监测对象家庭中的老年人；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4．重点优抚对象；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5．失独或子女丧失赡养能力的计划生育特殊家庭中的老年人；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6．为社会作出重要贡献的老年人；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7．生活不能完全自理的普通老年人。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五、申请材料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申请养老机构普惠型养老床位的，应提交下列材料：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1．申请人本人及担保人户口本、身份证复印件（附带原件），担保方是单位的，提供该单位《组织机构代码证》《法人证书》《营业执照》复印件及《单位介绍信》原件；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2．申请人三个月内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二级以上医院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出具的体格检查报告和既往病史（病例或出院小结）；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3．《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陵水县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普惠型养老床位入住申请表》；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4．《经济困难家庭老年人居民家庭经济状况核对授权书》（已经核对的不提交）；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5．计划生育特殊家庭提交《计划生育家庭优待证》复印件；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6．重点优抚对象以及为社会作出重要贡献的老年人佐证材料。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7．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县民政局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要求提交的其他材料。</w:t>
      </w:r>
    </w:p>
    <w:p>
      <w:pPr>
        <w:shd w:val="clear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</w:rPr>
        <w:t>六、基本流程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1．申请。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申请人填写《普惠型养老床位入住申请表》、提交有关申请（佐证）材料、获取入住申请顺序号、对老年人进行体格检查并获取检查报告。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2．评估。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5个工作日内组织对审核通过的申请人进行身体评估。确定能否入住养老机构以及入住顺次、照护服务等级和收费标准。申请人对评估结果有异议的，组织复评。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3．审核。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对申请人提交的材料在5个工作日内完成入住条件审核，在《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陵水县</w:t>
      </w:r>
      <w:r>
        <w:rPr>
          <w:rFonts w:hint="eastAsia" w:ascii="仿宋_GB2312" w:hAnsi="仿宋_GB2312" w:eastAsia="仿宋_GB2312" w:cs="仿宋_GB2312"/>
          <w:sz w:val="32"/>
          <w:szCs w:val="32"/>
        </w:rPr>
        <w:t>普惠型养老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床位申请表》上签署意见。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4．入住。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在完成入住评估后5个工作日内通知申请人办理入住手续，并在入住前签署服务协议。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七、收费标准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八、办理时限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自申请人提交书面申请之日起，15个工作日内办理完成入住手续。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咨询方式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陵水县民政局社会福利和社会事务室：8333236；83310996。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B175A"/>
    <w:multiLevelType w:val="singleLevel"/>
    <w:tmpl w:val="126B175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YTBmZjg2MTJiZTAwOGRjMzI2OWZkZDhiY2U0ZWYifQ=="/>
  </w:docVars>
  <w:rsids>
    <w:rsidRoot w:val="00000000"/>
    <w:rsid w:val="1FD67DC2"/>
    <w:rsid w:val="2AFB2443"/>
    <w:rsid w:val="310A7413"/>
    <w:rsid w:val="31701749"/>
    <w:rsid w:val="36F35702"/>
    <w:rsid w:val="58A33760"/>
    <w:rsid w:val="58DF1392"/>
    <w:rsid w:val="6A751B56"/>
    <w:rsid w:val="6EC101CB"/>
    <w:rsid w:val="7B92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924</Words>
  <Characters>940</Characters>
  <Lines>0</Lines>
  <Paragraphs>0</Paragraphs>
  <TotalTime>39</TotalTime>
  <ScaleCrop>false</ScaleCrop>
  <LinksUpToDate>false</LinksUpToDate>
  <CharactersWithSpaces>940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2022-09-07T01:27:00Z</dcterms:created>
  <dc:creator>Administrator</dc:creator>
  <cp:lastModifiedBy>Administrator</cp:lastModifiedBy>
  <cp:lastPrinted>2022-10-28T08:26:30Z</cp:lastPrinted>
  <dcterms:modified xsi:type="dcterms:W3CDTF">2022-10-28T08:26:39Z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2DFA010CC72D47B4AB07E18C8916F4B8</vt:lpwstr>
  </property>
</Properties>
</file>